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F39" w:rsidRDefault="00E21E11">
      <w:r>
        <w:t xml:space="preserve">Procedures for Gold purchase </w:t>
      </w:r>
    </w:p>
    <w:p w:rsidR="00E21E11" w:rsidRDefault="00E21E11" w:rsidP="00E21E11">
      <w:pPr>
        <w:pStyle w:val="ListParagraph"/>
        <w:numPr>
          <w:ilvl w:val="0"/>
          <w:numId w:val="1"/>
        </w:numPr>
      </w:pPr>
      <w:r>
        <w:t>Seller accepts the buyer BG</w:t>
      </w:r>
      <w:r w:rsidR="00AF004F">
        <w:t xml:space="preserve"> or SBLC MT 760</w:t>
      </w:r>
      <w:r>
        <w:t xml:space="preserve"> of blocked funds to be monetized by intermediary financier.</w:t>
      </w:r>
    </w:p>
    <w:p w:rsidR="00E21E11" w:rsidRDefault="00E21E11" w:rsidP="00E21E11">
      <w:pPr>
        <w:pStyle w:val="ListParagraph"/>
        <w:numPr>
          <w:ilvl w:val="0"/>
          <w:numId w:val="1"/>
        </w:numPr>
      </w:pPr>
      <w:r>
        <w:t xml:space="preserve">Amount of Gold available is 28,000 </w:t>
      </w:r>
      <w:proofErr w:type="gramStart"/>
      <w:r>
        <w:t>kg  in</w:t>
      </w:r>
      <w:proofErr w:type="gramEnd"/>
      <w:r>
        <w:t xml:space="preserve"> the form of </w:t>
      </w:r>
      <w:proofErr w:type="spellStart"/>
      <w:r>
        <w:t>dore</w:t>
      </w:r>
      <w:proofErr w:type="spellEnd"/>
      <w:r>
        <w:t xml:space="preserve"> bars and nuggets in 100 kg boxes.</w:t>
      </w:r>
    </w:p>
    <w:p w:rsidR="00E21E11" w:rsidRDefault="00AF004F" w:rsidP="00E21E11">
      <w:pPr>
        <w:pStyle w:val="ListParagraph"/>
        <w:numPr>
          <w:ilvl w:val="0"/>
          <w:numId w:val="1"/>
        </w:numPr>
      </w:pPr>
      <w:r>
        <w:t>Minimal amount to start is 1</w:t>
      </w:r>
      <w:r w:rsidR="00E21E11">
        <w:t xml:space="preserve">000 kg </w:t>
      </w:r>
    </w:p>
    <w:p w:rsidR="00E21E11" w:rsidRDefault="00E21E11" w:rsidP="00E21E11">
      <w:pPr>
        <w:pStyle w:val="ListParagraph"/>
        <w:numPr>
          <w:ilvl w:val="0"/>
          <w:numId w:val="1"/>
        </w:numPr>
      </w:pPr>
      <w:r>
        <w:t>CIF to buyers airport terminal</w:t>
      </w:r>
    </w:p>
    <w:p w:rsidR="00E21E11" w:rsidRDefault="00E21E11" w:rsidP="00E21E11">
      <w:pPr>
        <w:pStyle w:val="ListParagraph"/>
        <w:numPr>
          <w:ilvl w:val="0"/>
          <w:numId w:val="1"/>
        </w:numPr>
      </w:pPr>
      <w:r>
        <w:t>Procedure for the financier:</w:t>
      </w:r>
    </w:p>
    <w:p w:rsidR="00E21E11" w:rsidRDefault="00E21E11" w:rsidP="00E21E11">
      <w:pPr>
        <w:pStyle w:val="ListParagraph"/>
        <w:numPr>
          <w:ilvl w:val="0"/>
          <w:numId w:val="2"/>
        </w:numPr>
      </w:pPr>
      <w:r>
        <w:t>Financier send monies needed for releasing the gold from Dar Es Salaam TZ to seller attorney in Uganda.</w:t>
      </w:r>
    </w:p>
    <w:p w:rsidR="00E21E11" w:rsidRDefault="00E21E11" w:rsidP="00E21E11">
      <w:pPr>
        <w:pStyle w:val="ListParagraph"/>
        <w:numPr>
          <w:ilvl w:val="0"/>
          <w:numId w:val="2"/>
        </w:numPr>
      </w:pPr>
      <w:r>
        <w:t>Seller has to travel to either Kenya or Uganda to pay the</w:t>
      </w:r>
      <w:r w:rsidR="00592178">
        <w:t xml:space="preserve"> UN and the </w:t>
      </w:r>
      <w:r w:rsidR="00592178">
        <w:br/>
        <w:t xml:space="preserve">ICGLRC </w:t>
      </w:r>
      <w:proofErr w:type="gramStart"/>
      <w:r w:rsidR="00592178">
        <w:t>certification</w:t>
      </w:r>
      <w:r>
        <w:t xml:space="preserve">  this</w:t>
      </w:r>
      <w:proofErr w:type="gramEnd"/>
      <w:r>
        <w:t xml:space="preserve"> will be paid by the attorney.</w:t>
      </w:r>
    </w:p>
    <w:p w:rsidR="00E21E11" w:rsidRDefault="00E21E11" w:rsidP="00E21E11">
      <w:pPr>
        <w:pStyle w:val="ListParagraph"/>
        <w:numPr>
          <w:ilvl w:val="0"/>
          <w:numId w:val="2"/>
        </w:numPr>
      </w:pPr>
      <w:r>
        <w:t xml:space="preserve">Monies are then sent to Dar Es Salaam to a designated bank </w:t>
      </w:r>
    </w:p>
    <w:p w:rsidR="00E21E11" w:rsidRDefault="00E21E11" w:rsidP="00E21E11">
      <w:pPr>
        <w:pStyle w:val="ListParagraph"/>
        <w:numPr>
          <w:ilvl w:val="0"/>
          <w:numId w:val="2"/>
        </w:numPr>
      </w:pPr>
      <w:r>
        <w:t>Financier may travel to DES to oversee the expenditures needed to release the gold or designate a third party to act on his behalf.</w:t>
      </w:r>
    </w:p>
    <w:p w:rsidR="00592178" w:rsidRDefault="00592178" w:rsidP="00E21E11">
      <w:pPr>
        <w:pStyle w:val="ListParagraph"/>
        <w:numPr>
          <w:ilvl w:val="0"/>
          <w:numId w:val="2"/>
        </w:numPr>
      </w:pPr>
      <w:r>
        <w:t>Monies needed to be paid to the Royal Storage vault company for storage.</w:t>
      </w:r>
    </w:p>
    <w:p w:rsidR="00E21E11" w:rsidRDefault="00E21E11" w:rsidP="00E21E11">
      <w:pPr>
        <w:pStyle w:val="ListParagraph"/>
        <w:numPr>
          <w:ilvl w:val="0"/>
          <w:numId w:val="2"/>
        </w:numPr>
      </w:pPr>
      <w:r>
        <w:t xml:space="preserve">Monies are now released to the freight </w:t>
      </w:r>
      <w:r w:rsidR="002A16E3">
        <w:t>forwarder company to pay</w:t>
      </w:r>
      <w:r w:rsidR="00812FC1">
        <w:t xml:space="preserve"> for 11</w:t>
      </w:r>
      <w:r>
        <w:t xml:space="preserve"> different documents, such as:  </w:t>
      </w:r>
      <w:r w:rsidR="000464BD">
        <w:t>Export certificate, Country of origin, Government assay certificate,</w:t>
      </w:r>
      <w:r w:rsidR="00592178">
        <w:t xml:space="preserve"> 3 originals of Commercial invoices in favor of the </w:t>
      </w:r>
      <w:proofErr w:type="spellStart"/>
      <w:r w:rsidR="00592178">
        <w:t>Buyer.Packing</w:t>
      </w:r>
      <w:proofErr w:type="spellEnd"/>
      <w:r w:rsidR="00592178">
        <w:t xml:space="preserve"> list/Assay report, Certificate of ownership, Customs Clearance certificate and Central Bank certificate confirming legal export and taxes paid, Taxes paid certificate, Certificate of Weight, Airway bill including insurance, Declaration that the gold is of non-criminal origin, unencumbered and free of any liens , that it is transferable and exportable and is not owned or sourced  from or thru a politically person. </w:t>
      </w:r>
    </w:p>
    <w:p w:rsidR="00E21E11" w:rsidRDefault="00812FC1" w:rsidP="00812FC1">
      <w:pPr>
        <w:pStyle w:val="ListParagraph"/>
        <w:numPr>
          <w:ilvl w:val="0"/>
          <w:numId w:val="1"/>
        </w:numPr>
      </w:pPr>
      <w:r>
        <w:t xml:space="preserve"> Once this is completed the gold is transferred via </w:t>
      </w:r>
      <w:proofErr w:type="gramStart"/>
      <w:r>
        <w:t>security company</w:t>
      </w:r>
      <w:proofErr w:type="gramEnd"/>
      <w:r>
        <w:t xml:space="preserve"> (payment due) to the airport and placed on plane.</w:t>
      </w:r>
    </w:p>
    <w:p w:rsidR="00812FC1" w:rsidRDefault="00812FC1" w:rsidP="00812FC1">
      <w:pPr>
        <w:pStyle w:val="ListParagraph"/>
        <w:numPr>
          <w:ilvl w:val="0"/>
          <w:numId w:val="1"/>
        </w:numPr>
      </w:pPr>
      <w:r>
        <w:t xml:space="preserve">Gold travels to buyer’s destination, via air freight. At this time it is the </w:t>
      </w:r>
      <w:proofErr w:type="gramStart"/>
      <w:r>
        <w:t>buyers</w:t>
      </w:r>
      <w:proofErr w:type="gramEnd"/>
      <w:r>
        <w:t xml:space="preserve"> responsibility to provide security, insurance and pay for the final assay of the gold.</w:t>
      </w:r>
    </w:p>
    <w:p w:rsidR="00812FC1" w:rsidRDefault="00812FC1" w:rsidP="00812FC1">
      <w:pPr>
        <w:pStyle w:val="ListParagraph"/>
        <w:numPr>
          <w:ilvl w:val="0"/>
          <w:numId w:val="1"/>
        </w:numPr>
      </w:pPr>
      <w:r>
        <w:t>Buyer then pays seller for said gold as per contract.</w:t>
      </w:r>
    </w:p>
    <w:p w:rsidR="00812FC1" w:rsidRDefault="00812FC1" w:rsidP="00812FC1">
      <w:pPr>
        <w:pStyle w:val="ListParagraph"/>
        <w:numPr>
          <w:ilvl w:val="0"/>
          <w:numId w:val="1"/>
        </w:numPr>
      </w:pPr>
      <w:r>
        <w:t xml:space="preserve">Seller then via IMFPA </w:t>
      </w:r>
      <w:proofErr w:type="gramStart"/>
      <w:r>
        <w:t>pays,</w:t>
      </w:r>
      <w:proofErr w:type="gramEnd"/>
      <w:r>
        <w:t xml:space="preserve"> intermediaries as designated.</w:t>
      </w:r>
    </w:p>
    <w:p w:rsidR="002A16E3" w:rsidRDefault="002A16E3" w:rsidP="00812FC1">
      <w:pPr>
        <w:pStyle w:val="ListParagraph"/>
        <w:numPr>
          <w:ilvl w:val="0"/>
          <w:numId w:val="1"/>
        </w:numPr>
      </w:pPr>
      <w:r>
        <w:t>All monies paid out by financier are subtracted from final payment including his commission.</w:t>
      </w:r>
    </w:p>
    <w:p w:rsidR="00812FC1" w:rsidRDefault="00812FC1" w:rsidP="00812FC1">
      <w:r>
        <w:t>Price as of 3/28/2020 is LMBA less 15%.</w:t>
      </w:r>
      <w:proofErr w:type="gramStart"/>
      <w:r>
        <w:t>,  Buyer</w:t>
      </w:r>
      <w:proofErr w:type="gramEnd"/>
      <w:r>
        <w:t xml:space="preserve"> will need to start a LOI, seller will either send SPA or FCO to be completed by the buyer with signature and seal.</w:t>
      </w:r>
    </w:p>
    <w:p w:rsidR="00E21E11" w:rsidRDefault="00E21E11" w:rsidP="00E21E11">
      <w:pPr>
        <w:pStyle w:val="ListParagraph"/>
      </w:pPr>
    </w:p>
    <w:p w:rsidR="00E21E11" w:rsidRDefault="00E21E11" w:rsidP="00E21E11"/>
    <w:sectPr w:rsidR="00E21E11" w:rsidSect="00317F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D936EC"/>
    <w:multiLevelType w:val="hybridMultilevel"/>
    <w:tmpl w:val="9D0E8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4D4F62"/>
    <w:multiLevelType w:val="hybridMultilevel"/>
    <w:tmpl w:val="194E3444"/>
    <w:lvl w:ilvl="0" w:tplc="52DAE9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E21E11"/>
    <w:rsid w:val="000464BD"/>
    <w:rsid w:val="002A16E3"/>
    <w:rsid w:val="00317F39"/>
    <w:rsid w:val="00592178"/>
    <w:rsid w:val="00812FC1"/>
    <w:rsid w:val="00AF004F"/>
    <w:rsid w:val="00C91542"/>
    <w:rsid w:val="00E21E11"/>
    <w:rsid w:val="00F01D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F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E1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4</cp:revision>
  <dcterms:created xsi:type="dcterms:W3CDTF">2020-03-28T16:28:00Z</dcterms:created>
  <dcterms:modified xsi:type="dcterms:W3CDTF">2020-06-05T17:51:00Z</dcterms:modified>
</cp:coreProperties>
</file>