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AA" w:rsidRDefault="008120AA" w:rsidP="008120AA">
      <w:pPr>
        <w:spacing w:after="0" w:line="240" w:lineRule="auto"/>
        <w:rPr>
          <w:rFonts w:ascii="Arial" w:hAnsi="Arial" w:cs="Arial"/>
          <w:color w:val="222222"/>
          <w:sz w:val="24"/>
          <w:szCs w:val="24"/>
        </w:rPr>
      </w:pPr>
      <w:r>
        <w:rPr>
          <w:rFonts w:ascii="Helvetica" w:hAnsi="Helvetica" w:cs="Helvetica"/>
          <w:color w:val="222222"/>
          <w:sz w:val="24"/>
          <w:szCs w:val="24"/>
        </w:rPr>
        <w:t>Dear Sir, or Madam!</w:t>
      </w:r>
    </w:p>
    <w:p w:rsidR="008120AA" w:rsidRDefault="008120AA" w:rsidP="008120AA">
      <w:pPr>
        <w:shd w:val="clear" w:color="auto" w:fill="FFFFFF"/>
        <w:spacing w:after="0" w:line="240" w:lineRule="auto"/>
        <w:rPr>
          <w:rFonts w:ascii="Helvetica" w:hAnsi="Helvetica" w:cs="Helvetica"/>
          <w:b/>
          <w:color w:val="222222"/>
          <w:sz w:val="20"/>
          <w:szCs w:val="20"/>
        </w:rPr>
      </w:pPr>
      <w:r>
        <w:rPr>
          <w:rFonts w:ascii="Helvetica" w:hAnsi="Helvetica" w:cs="Helvetica"/>
          <w:b/>
          <w:color w:val="222222"/>
          <w:sz w:val="20"/>
          <w:szCs w:val="20"/>
        </w:rPr>
        <w:t xml:space="preserve">Thank you very much for your reply. This is an automated response. </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Attache our bankıng products and oil selling offers send your reguest to our maıl adres worldtradeplatform@gmail.com we communıcate mailing address only</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IMPORTANT GENERAL MESSAGE</w:t>
      </w:r>
    </w:p>
    <w:p w:rsidR="00B35B70" w:rsidRPr="00B35B70" w:rsidRDefault="00B35B70" w:rsidP="00B35B70">
      <w:pPr>
        <w:adjustRightInd w:val="0"/>
        <w:rPr>
          <w:rFonts w:ascii="Arial Black" w:hAnsi="Arial Black"/>
          <w:color w:val="000000"/>
          <w:sz w:val="32"/>
        </w:rPr>
      </w:pPr>
      <w:r w:rsidRPr="00B35B70">
        <w:rPr>
          <w:rFonts w:ascii="Arial Black" w:hAnsi="Arial Black"/>
          <w:b/>
          <w:bCs/>
          <w:color w:val="000000"/>
          <w:sz w:val="32"/>
        </w:rPr>
        <w:t xml:space="preserve">Oil sell procedure for “tank to tank” delivery </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 xml:space="preserve">We have IMMEDIATELY available NOW, due the failure of a buyer who lost his credit line by the bank, the volume of </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 xml:space="preserve">-) 5.000.000 barrels of kerosene JetA1, stored in our tank in Rotterdam. The jet fuel can be bought based on our easy procedure. If you're a buyer and have the tank </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 xml:space="preserve">Due another failure of two buyers, not capable to pay for the storage tanks this for the delivery of the jet A1, we have available 5.000.000 barrels and another 6.000.000 barrels.  The fuel can be bought on our procedure at a price of USD NET 36 per barrel. </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 xml:space="preserve">Our tank farm can lease your tanks immediately at USD 50.000 per day. Also tanks available to lease for longer </w:t>
      </w:r>
      <w:proofErr w:type="gramStart"/>
      <w:r>
        <w:rPr>
          <w:rFonts w:ascii="Calibri" w:hAnsi="Calibri" w:cs="Calibri"/>
        </w:rPr>
        <w:t>periods.Trust</w:t>
      </w:r>
      <w:proofErr w:type="gramEnd"/>
      <w:r>
        <w:rPr>
          <w:rFonts w:ascii="Calibri" w:hAnsi="Calibri" w:cs="Calibri"/>
        </w:rPr>
        <w:t xml:space="preserve"> oil can pay for the tank extension of five days or the total amount of USD 250.000. The buyer needs to pay Trust oil back once the oil starts to drop in the tanks! </w:t>
      </w:r>
    </w:p>
    <w:p w:rsidR="008120AA" w:rsidRDefault="008120AA" w:rsidP="008120AA">
      <w:pPr>
        <w:widowControl w:val="0"/>
        <w:autoSpaceDE w:val="0"/>
        <w:autoSpaceDN w:val="0"/>
        <w:adjustRightInd w:val="0"/>
        <w:spacing w:after="0" w:line="240" w:lineRule="auto"/>
        <w:rPr>
          <w:rFonts w:ascii="Calibri" w:hAnsi="Calibri" w:cs="Calibri"/>
        </w:rPr>
      </w:pPr>
      <w:r>
        <w:rPr>
          <w:rFonts w:ascii="Calibri" w:hAnsi="Calibri" w:cs="Calibri"/>
        </w:rPr>
        <w:t xml:space="preserve">You're the </w:t>
      </w:r>
      <w:proofErr w:type="gramStart"/>
      <w:r>
        <w:rPr>
          <w:rFonts w:ascii="Calibri" w:hAnsi="Calibri" w:cs="Calibri"/>
        </w:rPr>
        <w:t>BUYER  and</w:t>
      </w:r>
      <w:proofErr w:type="gramEnd"/>
      <w:r>
        <w:rPr>
          <w:rFonts w:ascii="Calibri" w:hAnsi="Calibri" w:cs="Calibri"/>
        </w:rPr>
        <w:t xml:space="preserve"> having interest in one of these products or other ones, contact</w:t>
      </w:r>
    </w:p>
    <w:p w:rsidR="008120AA" w:rsidRPr="008120AA" w:rsidRDefault="008120AA" w:rsidP="008120AA">
      <w:pPr>
        <w:spacing w:after="0" w:line="240" w:lineRule="auto"/>
      </w:pPr>
      <w:r>
        <w:rPr>
          <w:rFonts w:ascii="Calibri" w:hAnsi="Calibri" w:cs="Calibri"/>
          <w:sz w:val="24"/>
        </w:rPr>
        <w:t>storage available or you need tanks, please contact to:=&gt;</w:t>
      </w:r>
      <w:r>
        <w:rPr>
          <w:sz w:val="24"/>
        </w:rPr>
        <w:t xml:space="preserve"> </w:t>
      </w:r>
      <w:hyperlink r:id="rId5" w:history="1">
        <w:r w:rsidR="009C1183" w:rsidRPr="00E83A5E">
          <w:rPr>
            <w:rStyle w:val="Kpr"/>
          </w:rPr>
          <w:t>worldfinanceplatforms@gmail.com</w:t>
        </w:r>
      </w:hyperlink>
    </w:p>
    <w:p w:rsidR="008120AA" w:rsidRDefault="008120AA" w:rsidP="008120AA">
      <w:pPr>
        <w:widowControl w:val="0"/>
        <w:autoSpaceDE w:val="0"/>
        <w:autoSpaceDN w:val="0"/>
        <w:adjustRightInd w:val="0"/>
        <w:spacing w:after="0" w:line="240" w:lineRule="auto"/>
        <w:rPr>
          <w:rFonts w:ascii="Calibri" w:hAnsi="Calibri" w:cs="Calibri"/>
          <w:lang w:eastAsia="en-US"/>
        </w:rPr>
      </w:pPr>
      <w:r>
        <w:rPr>
          <w:rFonts w:ascii="Calibri" w:hAnsi="Calibri" w:cs="Calibri"/>
          <w:lang w:eastAsia="en-US"/>
        </w:rPr>
        <w:t>*) We have available in tank storage now D2 - D6 -EN590 - Jet fuel - etc.</w:t>
      </w:r>
    </w:p>
    <w:p w:rsidR="008120AA" w:rsidRDefault="008120AA" w:rsidP="008120AA">
      <w:pPr>
        <w:widowControl w:val="0"/>
        <w:autoSpaceDE w:val="0"/>
        <w:autoSpaceDN w:val="0"/>
        <w:adjustRightInd w:val="0"/>
        <w:spacing w:after="0" w:line="240" w:lineRule="auto"/>
        <w:rPr>
          <w:rFonts w:ascii="Calibri" w:hAnsi="Calibri" w:cs="Calibri"/>
          <w:lang w:eastAsia="en-US"/>
        </w:rPr>
      </w:pPr>
      <w:r>
        <w:rPr>
          <w:rFonts w:ascii="Calibri" w:hAnsi="Calibri" w:cs="Calibri"/>
          <w:lang w:eastAsia="en-US"/>
        </w:rPr>
        <w:t xml:space="preserve">*) These oil products can be supplied on FOB terms "tank to tank" in Rotterdam, Houston or Russian </w:t>
      </w:r>
      <w:proofErr w:type="gramStart"/>
      <w:r>
        <w:rPr>
          <w:rFonts w:ascii="Calibri" w:hAnsi="Calibri" w:cs="Calibri"/>
          <w:lang w:eastAsia="en-US"/>
        </w:rPr>
        <w:t>ports  immediately</w:t>
      </w:r>
      <w:proofErr w:type="gramEnd"/>
      <w:r>
        <w:rPr>
          <w:rFonts w:ascii="Calibri" w:hAnsi="Calibri" w:cs="Calibri"/>
          <w:lang w:eastAsia="en-US"/>
        </w:rPr>
        <w:t>.</w:t>
      </w:r>
    </w:p>
    <w:p w:rsidR="008120AA" w:rsidRDefault="008120AA" w:rsidP="008120AA">
      <w:pPr>
        <w:widowControl w:val="0"/>
        <w:autoSpaceDE w:val="0"/>
        <w:autoSpaceDN w:val="0"/>
        <w:adjustRightInd w:val="0"/>
        <w:spacing w:after="0" w:line="240" w:lineRule="auto"/>
        <w:rPr>
          <w:rFonts w:ascii="Calibri" w:hAnsi="Calibri" w:cs="Calibri"/>
          <w:lang w:eastAsia="en-US"/>
        </w:rPr>
      </w:pPr>
      <w:r>
        <w:rPr>
          <w:rFonts w:ascii="Calibri" w:hAnsi="Calibri" w:cs="Calibri"/>
          <w:lang w:eastAsia="en-US"/>
        </w:rPr>
        <w:t xml:space="preserve">Products are Russian origin produced over 7 refineries with whom we combine forces. </w:t>
      </w:r>
    </w:p>
    <w:p w:rsidR="008120AA" w:rsidRDefault="008120AA" w:rsidP="008120AA">
      <w:pPr>
        <w:widowControl w:val="0"/>
        <w:autoSpaceDE w:val="0"/>
        <w:autoSpaceDN w:val="0"/>
        <w:adjustRightInd w:val="0"/>
        <w:spacing w:after="0" w:line="240" w:lineRule="auto"/>
        <w:rPr>
          <w:rFonts w:ascii="Calibri" w:hAnsi="Calibri" w:cs="Calibri"/>
          <w:lang w:eastAsia="en-US"/>
        </w:rPr>
      </w:pPr>
      <w:r>
        <w:rPr>
          <w:rFonts w:ascii="Calibri" w:hAnsi="Calibri" w:cs="Calibri"/>
          <w:lang w:eastAsia="en-US"/>
        </w:rPr>
        <w:t>*) We can also deliver any oil product to every suitable harbour in the world over our fleet of tankers on CIF conditions.</w:t>
      </w:r>
    </w:p>
    <w:p w:rsidR="008120AA" w:rsidRDefault="008120AA" w:rsidP="008120AA">
      <w:pPr>
        <w:widowControl w:val="0"/>
        <w:autoSpaceDE w:val="0"/>
        <w:autoSpaceDN w:val="0"/>
        <w:adjustRightInd w:val="0"/>
        <w:spacing w:after="0" w:line="240" w:lineRule="auto"/>
        <w:rPr>
          <w:rFonts w:ascii="Calibri" w:hAnsi="Calibri" w:cs="Calibri"/>
          <w:lang w:eastAsia="en-US"/>
        </w:rPr>
      </w:pPr>
      <w:r>
        <w:rPr>
          <w:rFonts w:ascii="Calibri" w:hAnsi="Calibri" w:cs="Calibri"/>
          <w:lang w:eastAsia="en-US"/>
        </w:rPr>
        <w:t xml:space="preserve">*) We can supply unlimited from Lagos (Nigeria) light bonny crude oil or BLCO with our tankers, and deliver it to any port destination in the world. </w:t>
      </w:r>
    </w:p>
    <w:p w:rsidR="008120AA" w:rsidRDefault="008120AA" w:rsidP="008120AA">
      <w:pPr>
        <w:widowControl w:val="0"/>
        <w:autoSpaceDE w:val="0"/>
        <w:autoSpaceDN w:val="0"/>
        <w:adjustRightInd w:val="0"/>
        <w:spacing w:after="0" w:line="240" w:lineRule="auto"/>
        <w:rPr>
          <w:rFonts w:ascii="Calibri" w:hAnsi="Calibri" w:cs="Calibri"/>
          <w:lang w:eastAsia="en-US"/>
        </w:rPr>
      </w:pPr>
      <w:r>
        <w:rPr>
          <w:rFonts w:ascii="Calibri" w:hAnsi="Calibri" w:cs="Calibri"/>
          <w:lang w:eastAsia="en-US"/>
        </w:rPr>
        <w:t>All can be delivered based on our procedure.</w:t>
      </w:r>
    </w:p>
    <w:p w:rsidR="008120AA" w:rsidRDefault="008120AA" w:rsidP="008120AA">
      <w:pPr>
        <w:widowControl w:val="0"/>
        <w:autoSpaceDE w:val="0"/>
        <w:autoSpaceDN w:val="0"/>
        <w:adjustRightInd w:val="0"/>
        <w:spacing w:after="0" w:line="240" w:lineRule="auto"/>
        <w:rPr>
          <w:rFonts w:ascii="Calibri" w:hAnsi="Calibri" w:cs="Calibri"/>
          <w:lang w:eastAsia="en-US"/>
        </w:rPr>
      </w:pPr>
      <w:r>
        <w:rPr>
          <w:rFonts w:ascii="Calibri" w:hAnsi="Calibri" w:cs="Calibri"/>
          <w:lang w:eastAsia="en-US"/>
        </w:rPr>
        <w:t xml:space="preserve">You're a buyer and having interest in one of these products or other ones, send Letter of intent ICPO with credential contact to our mail address </w:t>
      </w:r>
    </w:p>
    <w:p w:rsidR="008120AA" w:rsidRDefault="008120AA" w:rsidP="008120AA">
      <w:pPr>
        <w:widowControl w:val="0"/>
        <w:autoSpaceDE w:val="0"/>
        <w:autoSpaceDN w:val="0"/>
        <w:spacing w:after="0" w:line="240" w:lineRule="auto"/>
        <w:rPr>
          <w:rFonts w:ascii="Times New Roman" w:hAnsi="Times New Roman"/>
          <w:lang w:val="en-US" w:eastAsia="en-US"/>
        </w:rPr>
      </w:pPr>
      <w:r>
        <w:rPr>
          <w:rFonts w:ascii="Times New Roman" w:hAnsi="Times New Roman"/>
          <w:lang w:val="en-US" w:eastAsia="en-US"/>
        </w:rPr>
        <w:t>Regards</w:t>
      </w:r>
    </w:p>
    <w:p w:rsidR="008120AA" w:rsidRDefault="008120AA" w:rsidP="008120AA">
      <w:pPr>
        <w:pStyle w:val="Default"/>
        <w:rPr>
          <w:sz w:val="32"/>
          <w:szCs w:val="22"/>
        </w:rPr>
      </w:pPr>
      <w:r>
        <w:rPr>
          <w:b/>
          <w:bCs/>
          <w:sz w:val="32"/>
          <w:szCs w:val="22"/>
        </w:rPr>
        <w:t xml:space="preserve">Oil sell procedure for “tank to tank” delivery </w:t>
      </w:r>
    </w:p>
    <w:p w:rsidR="008120AA" w:rsidRDefault="008120AA" w:rsidP="008120AA">
      <w:pPr>
        <w:pStyle w:val="Default"/>
        <w:rPr>
          <w:sz w:val="22"/>
          <w:szCs w:val="22"/>
        </w:rPr>
      </w:pPr>
      <w:r>
        <w:rPr>
          <w:sz w:val="22"/>
          <w:szCs w:val="22"/>
        </w:rPr>
        <w:t xml:space="preserve">1.buyer </w:t>
      </w:r>
      <w:proofErr w:type="gramStart"/>
      <w:r>
        <w:rPr>
          <w:sz w:val="22"/>
          <w:szCs w:val="22"/>
        </w:rPr>
        <w:t>send  letter</w:t>
      </w:r>
      <w:proofErr w:type="gramEnd"/>
      <w:r>
        <w:rPr>
          <w:sz w:val="22"/>
          <w:szCs w:val="22"/>
        </w:rPr>
        <w:t xml:space="preserve"> of intent The ICPO must be complete with company profile, hereinafter called as CP, included all needed credentials. </w:t>
      </w:r>
    </w:p>
    <w:p w:rsidR="008120AA" w:rsidRDefault="008120AA" w:rsidP="008120AA">
      <w:pPr>
        <w:pStyle w:val="Default"/>
        <w:rPr>
          <w:sz w:val="22"/>
          <w:szCs w:val="22"/>
        </w:rPr>
      </w:pPr>
      <w:r>
        <w:rPr>
          <w:sz w:val="22"/>
          <w:szCs w:val="22"/>
        </w:rPr>
        <w:t xml:space="preserve">2-Our trust oil company. issued on demand of the buyer a soft corporate offer, hereinafter called as SCO, directly to the buyer. </w:t>
      </w:r>
    </w:p>
    <w:p w:rsidR="008120AA" w:rsidRDefault="008120AA" w:rsidP="008120AA">
      <w:pPr>
        <w:pStyle w:val="Default"/>
        <w:rPr>
          <w:sz w:val="22"/>
          <w:szCs w:val="22"/>
        </w:rPr>
      </w:pPr>
      <w:r>
        <w:rPr>
          <w:sz w:val="22"/>
          <w:szCs w:val="22"/>
        </w:rPr>
        <w:t xml:space="preserve">3. The direct buyer react in accepting the SCO with sending his irrevocable corporate purchase offer, hereinafter called as ICPO. </w:t>
      </w:r>
    </w:p>
    <w:p w:rsidR="008120AA" w:rsidRDefault="008120AA" w:rsidP="008120AA">
      <w:pPr>
        <w:pStyle w:val="Default"/>
        <w:rPr>
          <w:sz w:val="22"/>
          <w:szCs w:val="22"/>
        </w:rPr>
      </w:pPr>
      <w:r>
        <w:rPr>
          <w:sz w:val="22"/>
          <w:szCs w:val="22"/>
        </w:rPr>
        <w:t xml:space="preserve">The ICPO must be complete with company </w:t>
      </w:r>
      <w:proofErr w:type="gramStart"/>
      <w:r>
        <w:rPr>
          <w:sz w:val="22"/>
          <w:szCs w:val="22"/>
        </w:rPr>
        <w:t>profile</w:t>
      </w:r>
      <w:proofErr w:type="gramEnd"/>
      <w:r>
        <w:rPr>
          <w:sz w:val="22"/>
          <w:szCs w:val="22"/>
        </w:rPr>
        <w:t xml:space="preserve">, hereinafter called as CP, included all needed credentials. </w:t>
      </w:r>
    </w:p>
    <w:p w:rsidR="008120AA" w:rsidRDefault="008120AA" w:rsidP="008120AA">
      <w:pPr>
        <w:pStyle w:val="Default"/>
        <w:rPr>
          <w:sz w:val="22"/>
          <w:szCs w:val="22"/>
        </w:rPr>
      </w:pPr>
      <w:r>
        <w:rPr>
          <w:sz w:val="22"/>
          <w:szCs w:val="22"/>
        </w:rPr>
        <w:t xml:space="preserve">4. The refinery verifies the ICPO and is doing a soft due diligence, hereinafter called as SDD. </w:t>
      </w:r>
    </w:p>
    <w:p w:rsidR="008120AA" w:rsidRDefault="008120AA" w:rsidP="008120AA">
      <w:pPr>
        <w:pStyle w:val="Default"/>
        <w:rPr>
          <w:sz w:val="22"/>
          <w:szCs w:val="22"/>
        </w:rPr>
      </w:pPr>
      <w:r>
        <w:rPr>
          <w:sz w:val="22"/>
          <w:szCs w:val="22"/>
        </w:rPr>
        <w:t xml:space="preserve">If ICPO is accepted, the refinery will issue the commercial invoice, hereinafter called as CI, as also the sales and purchase agreement and draft contract. </w:t>
      </w:r>
    </w:p>
    <w:p w:rsidR="008120AA" w:rsidRDefault="008120AA" w:rsidP="008120AA">
      <w:pPr>
        <w:pStyle w:val="Default"/>
        <w:rPr>
          <w:sz w:val="22"/>
          <w:szCs w:val="22"/>
        </w:rPr>
      </w:pPr>
      <w:r>
        <w:rPr>
          <w:sz w:val="22"/>
          <w:szCs w:val="22"/>
        </w:rPr>
        <w:t xml:space="preserve">5. The end-buyer need to counter sign the CI and contract, sending it back to Trust oil. </w:t>
      </w:r>
      <w:proofErr w:type="gramStart"/>
      <w:r>
        <w:rPr>
          <w:sz w:val="22"/>
          <w:szCs w:val="22"/>
        </w:rPr>
        <w:t>in</w:t>
      </w:r>
      <w:proofErr w:type="gramEnd"/>
      <w:r>
        <w:rPr>
          <w:sz w:val="22"/>
          <w:szCs w:val="22"/>
        </w:rPr>
        <w:t xml:space="preserve"> swiss. In the package we need also the signed tank storage agreement, hereinafter called as TSA, highlighted buyer's fully details and assigned allocation. </w:t>
      </w:r>
    </w:p>
    <w:p w:rsidR="008120AA" w:rsidRDefault="008120AA" w:rsidP="008120AA">
      <w:pPr>
        <w:pStyle w:val="Default"/>
        <w:rPr>
          <w:sz w:val="22"/>
          <w:szCs w:val="22"/>
        </w:rPr>
      </w:pPr>
      <w:r>
        <w:rPr>
          <w:sz w:val="22"/>
          <w:szCs w:val="22"/>
        </w:rPr>
        <w:t xml:space="preserve">6. Upon successful verification and the approval of the TSA, the refinery issue the DIP test authorization document, hereinafter called as DTA, to be signed by all parties, the buyer, the refinery and the tank farm company of the buyer </w:t>
      </w:r>
    </w:p>
    <w:p w:rsidR="008120AA" w:rsidRDefault="008120AA" w:rsidP="008120AA">
      <w:pPr>
        <w:pStyle w:val="Default"/>
        <w:rPr>
          <w:sz w:val="22"/>
          <w:szCs w:val="22"/>
        </w:rPr>
      </w:pPr>
      <w:r>
        <w:rPr>
          <w:sz w:val="22"/>
          <w:szCs w:val="22"/>
        </w:rPr>
        <w:t xml:space="preserve">7. The buyer proceeds to conduct the DIP test in the tanks of the refinery, upon return of the fully completed and signed DTA document by the buyer and their logistic company. </w:t>
      </w:r>
    </w:p>
    <w:p w:rsidR="008120AA" w:rsidRDefault="008120AA" w:rsidP="008120AA">
      <w:pPr>
        <w:pStyle w:val="Default"/>
        <w:rPr>
          <w:sz w:val="22"/>
          <w:szCs w:val="22"/>
        </w:rPr>
      </w:pPr>
      <w:proofErr w:type="gramStart"/>
      <w:r>
        <w:rPr>
          <w:sz w:val="22"/>
          <w:szCs w:val="22"/>
        </w:rPr>
        <w:t xml:space="preserve">8. The refinery approves the DTA and attach with a fresh SGS or others report and also the non circumvention non disclosure agreement, hereinafter called as NCNDA, and the irrevocable master fee protection agreement, hereinafter called as IMFPA, from buyers orders their SGS to conduct DIP test of the product in the tanks of the refinery this on buyers expenses. </w:t>
      </w:r>
      <w:proofErr w:type="gramEnd"/>
    </w:p>
    <w:p w:rsidR="008120AA" w:rsidRDefault="008120AA" w:rsidP="008120AA">
      <w:pPr>
        <w:pStyle w:val="Default"/>
        <w:rPr>
          <w:sz w:val="22"/>
          <w:szCs w:val="22"/>
        </w:rPr>
      </w:pPr>
      <w:r>
        <w:rPr>
          <w:sz w:val="22"/>
          <w:szCs w:val="22"/>
        </w:rPr>
        <w:t xml:space="preserve">9. The buyer conducts the DIP test in the refinery tanks and immediately inject the product into their leased ex-shore tanks or a vessel. The refinery issues the fully proof of product, hereinafter called as POP, to the buyer and endorses the NCNDA and IMFPA fully signed by all parties. </w:t>
      </w:r>
    </w:p>
    <w:p w:rsidR="008120AA" w:rsidRDefault="008120AA" w:rsidP="008120AA">
      <w:pPr>
        <w:pStyle w:val="Default"/>
        <w:rPr>
          <w:sz w:val="22"/>
          <w:szCs w:val="22"/>
        </w:rPr>
      </w:pPr>
      <w:r>
        <w:rPr>
          <w:sz w:val="22"/>
          <w:szCs w:val="22"/>
        </w:rPr>
        <w:t xml:space="preserve">10. The buyer makes the payment by MT103 or TT wire transfer for the total value of the product. </w:t>
      </w:r>
    </w:p>
    <w:p w:rsidR="008120AA" w:rsidRDefault="008120AA" w:rsidP="008120AA">
      <w:pPr>
        <w:pStyle w:val="Default"/>
        <w:rPr>
          <w:sz w:val="22"/>
          <w:szCs w:val="22"/>
        </w:rPr>
      </w:pPr>
      <w:r>
        <w:rPr>
          <w:sz w:val="22"/>
          <w:szCs w:val="22"/>
        </w:rPr>
        <w:t xml:space="preserve">11. The buyer lift the product and the refinery pays all consultants involved in this transaction if those are available. </w:t>
      </w:r>
    </w:p>
    <w:p w:rsidR="008120AA" w:rsidRDefault="008120AA" w:rsidP="008120AA">
      <w:pPr>
        <w:pStyle w:val="Default"/>
        <w:rPr>
          <w:sz w:val="22"/>
          <w:szCs w:val="22"/>
        </w:rPr>
      </w:pPr>
      <w:r>
        <w:rPr>
          <w:sz w:val="22"/>
          <w:szCs w:val="22"/>
        </w:rPr>
        <w:t xml:space="preserve">12. For long term contracts the buyer will issue a revolving bank guarantee, hereinafter called as BG, or a revolving standby letter of credit, hereinafter called as a SBLC, issued over a top ranked bank for the duration of the contract. </w:t>
      </w:r>
    </w:p>
    <w:p w:rsidR="008120AA" w:rsidRDefault="008120AA" w:rsidP="008120AA">
      <w:pPr>
        <w:pStyle w:val="Default"/>
        <w:rPr>
          <w:sz w:val="22"/>
          <w:szCs w:val="22"/>
        </w:rPr>
      </w:pPr>
      <w:r>
        <w:rPr>
          <w:sz w:val="22"/>
          <w:szCs w:val="22"/>
        </w:rPr>
        <w:t xml:space="preserve">13. oil Trust company guarantees that any payment made by buyer to secure TSA and DTA specifically in respect of this transaction will be reimbursed in full up to a maximum of US$ 100.000 (hundred thousand) in case of non-performance by Oil trust </w:t>
      </w:r>
      <w:proofErr w:type="gramStart"/>
      <w:r>
        <w:rPr>
          <w:sz w:val="22"/>
          <w:szCs w:val="22"/>
        </w:rPr>
        <w:t>company  ie</w:t>
      </w:r>
      <w:proofErr w:type="gramEnd"/>
      <w:r>
        <w:rPr>
          <w:sz w:val="22"/>
          <w:szCs w:val="22"/>
        </w:rPr>
        <w:t xml:space="preserve"> non-available of the oil product according to the agreed schedule. </w:t>
      </w:r>
    </w:p>
    <w:p w:rsidR="008120AA" w:rsidRDefault="008120AA" w:rsidP="008120AA">
      <w:pPr>
        <w:pStyle w:val="Default"/>
        <w:rPr>
          <w:sz w:val="22"/>
          <w:szCs w:val="22"/>
        </w:rPr>
      </w:pPr>
      <w:r>
        <w:rPr>
          <w:sz w:val="22"/>
          <w:szCs w:val="22"/>
        </w:rPr>
        <w:t xml:space="preserve">14. For all communications use always our reference: </w:t>
      </w:r>
    </w:p>
    <w:p w:rsidR="008120AA" w:rsidRDefault="008120AA" w:rsidP="008120AA">
      <w:pPr>
        <w:spacing w:after="0" w:line="240" w:lineRule="auto"/>
        <w:rPr>
          <w:rFonts w:ascii="Times New Roman" w:hAnsi="Times New Roman"/>
        </w:rPr>
      </w:pPr>
      <w:r>
        <w:t xml:space="preserve">15. All correspondence is going over to: =&gt; Mail: </w:t>
      </w:r>
      <w:hyperlink r:id="rId6" w:history="1">
        <w:r w:rsidR="009C1183" w:rsidRPr="00E83A5E">
          <w:rPr>
            <w:rStyle w:val="Kpr"/>
          </w:rPr>
          <w:t>worldfinanceplatforms@gmail.com</w:t>
        </w:r>
      </w:hyperlink>
    </w:p>
    <w:p w:rsidR="00B56356" w:rsidRDefault="00B56356" w:rsidP="008120AA">
      <w:pPr>
        <w:spacing w:after="0" w:line="240" w:lineRule="auto"/>
        <w:rPr>
          <w:rFonts w:ascii="Times New Roman" w:hAnsi="Times New Roman"/>
        </w:rPr>
      </w:pPr>
    </w:p>
    <w:p w:rsidR="00B56356" w:rsidRPr="00CB49AC" w:rsidRDefault="00B56356" w:rsidP="008120AA">
      <w:pPr>
        <w:spacing w:after="0" w:line="240" w:lineRule="auto"/>
        <w:rPr>
          <w:b/>
        </w:rPr>
      </w:pPr>
      <w:r w:rsidRPr="00CB49AC">
        <w:rPr>
          <w:rFonts w:ascii="Times New Roman" w:hAnsi="Times New Roman"/>
          <w:b/>
        </w:rPr>
        <w:t xml:space="preserve">WORKING POLICY:  BUYER SEND LOI, CIS, POF, </w:t>
      </w:r>
      <w:proofErr w:type="gramStart"/>
      <w:r w:rsidRPr="00CB49AC">
        <w:rPr>
          <w:rFonts w:ascii="Times New Roman" w:hAnsi="Times New Roman"/>
          <w:b/>
        </w:rPr>
        <w:t>BCL,ICPO</w:t>
      </w:r>
      <w:proofErr w:type="gramEnd"/>
      <w:r w:rsidRPr="00CB49AC">
        <w:rPr>
          <w:rFonts w:ascii="Times New Roman" w:hAnsi="Times New Roman"/>
          <w:b/>
        </w:rPr>
        <w:t xml:space="preserve"> AND  CREDIPLE LETTER  PASSPORT COPY  IF POSITIVE WE REGUEST AUTHORIZATION  WE THEN SEND AGREEMENT   </w:t>
      </w:r>
    </w:p>
    <w:p w:rsidR="008120AA" w:rsidRDefault="008120AA" w:rsidP="008120AA">
      <w:pPr>
        <w:spacing w:after="0" w:line="240" w:lineRule="auto"/>
        <w:rPr>
          <w:b/>
          <w:color w:val="FF0000"/>
          <w:sz w:val="36"/>
        </w:rPr>
      </w:pPr>
      <w:r>
        <w:rPr>
          <w:b/>
          <w:color w:val="FF0000"/>
          <w:sz w:val="36"/>
        </w:rPr>
        <w:t xml:space="preserve">Procedure not negotiable </w:t>
      </w:r>
      <w:bookmarkStart w:id="0" w:name="_GoBack"/>
      <w:bookmarkEnd w:id="0"/>
    </w:p>
    <w:p w:rsidR="009C1183" w:rsidRDefault="009C1183" w:rsidP="008120AA">
      <w:pPr>
        <w:spacing w:after="0" w:line="240" w:lineRule="auto"/>
        <w:rPr>
          <w:b/>
          <w:color w:val="FF0000"/>
          <w:sz w:val="36"/>
        </w:rPr>
      </w:pPr>
      <w:r>
        <w:rPr>
          <w:b/>
          <w:color w:val="FF0000"/>
          <w:sz w:val="36"/>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Dear friends and readers,</w:t>
      </w:r>
    </w:p>
    <w:p w:rsidR="009C1183" w:rsidRPr="009C1183" w:rsidRDefault="009C1183" w:rsidP="009C1183">
      <w:pPr>
        <w:rPr>
          <w:rFonts w:eastAsiaTheme="minorHAnsi" w:cstheme="minorBidi"/>
          <w:lang w:eastAsia="en-US"/>
        </w:rPr>
      </w:pPr>
      <w:r w:rsidRPr="009C1183">
        <w:rPr>
          <w:rFonts w:eastAsiaTheme="minorHAnsi" w:cstheme="minorBidi"/>
          <w:lang w:eastAsia="en-US"/>
        </w:rPr>
        <w:t>Important remark!</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We deal on behalf of our Trust </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Our colleagues from all our departments working hard on daily bases in getting deals </w:t>
      </w:r>
      <w:proofErr w:type="gramStart"/>
      <w:r w:rsidRPr="009C1183">
        <w:rPr>
          <w:rFonts w:eastAsiaTheme="minorHAnsi" w:cstheme="minorBidi"/>
          <w:lang w:eastAsia="en-US"/>
        </w:rPr>
        <w:t>done</w:t>
      </w:r>
      <w:proofErr w:type="gramEnd"/>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 buying the gold nuggets  and the doré bars directly from the mines in all continents. We're doing the refinery in our plant inSWİSS. </w:t>
      </w:r>
    </w:p>
    <w:p w:rsidR="009C1183" w:rsidRPr="009C1183" w:rsidRDefault="009C1183" w:rsidP="009C1183">
      <w:pPr>
        <w:rPr>
          <w:rFonts w:eastAsiaTheme="minorHAnsi" w:cstheme="minorBidi"/>
          <w:lang w:eastAsia="en-US"/>
        </w:rPr>
      </w:pPr>
      <w:r w:rsidRPr="009C1183">
        <w:rPr>
          <w:rFonts w:eastAsiaTheme="minorHAnsi" w:cstheme="minorBidi"/>
          <w:lang w:eastAsia="en-US"/>
        </w:rPr>
        <w:t>* buying the gold bars mainly stored in vaults and banks.</w:t>
      </w:r>
    </w:p>
    <w:p w:rsidR="009C1183" w:rsidRPr="009C1183" w:rsidRDefault="009C1183" w:rsidP="009C1183">
      <w:pPr>
        <w:rPr>
          <w:rFonts w:eastAsiaTheme="minorHAnsi" w:cstheme="minorBidi"/>
          <w:lang w:eastAsia="en-US"/>
        </w:rPr>
      </w:pPr>
      <w:r w:rsidRPr="009C1183">
        <w:rPr>
          <w:rFonts w:eastAsiaTheme="minorHAnsi" w:cstheme="minorBidi"/>
          <w:lang w:eastAsia="en-US"/>
        </w:rPr>
        <w:t>* buying and selling diamonds as well raw as polished. Specialized in unique and special stones. </w:t>
      </w:r>
    </w:p>
    <w:p w:rsidR="009C1183" w:rsidRPr="009C1183" w:rsidRDefault="009C1183" w:rsidP="009C1183">
      <w:pPr>
        <w:rPr>
          <w:rFonts w:eastAsiaTheme="minorHAnsi" w:cstheme="minorBidi"/>
          <w:lang w:eastAsia="en-US"/>
        </w:rPr>
      </w:pPr>
      <w:r w:rsidRPr="009C1183">
        <w:rPr>
          <w:rFonts w:eastAsiaTheme="minorHAnsi" w:cstheme="minorBidi"/>
          <w:lang w:eastAsia="en-US"/>
        </w:rPr>
        <w:t> * for agro and farmers products mainly in bulk and huge volumes.</w:t>
      </w:r>
    </w:p>
    <w:p w:rsidR="009C1183" w:rsidRPr="009C1183" w:rsidRDefault="009C1183" w:rsidP="009C1183">
      <w:pPr>
        <w:rPr>
          <w:rFonts w:eastAsiaTheme="minorHAnsi" w:cstheme="minorBidi"/>
          <w:lang w:eastAsia="en-US"/>
        </w:rPr>
      </w:pPr>
      <w:r w:rsidRPr="009C1183">
        <w:rPr>
          <w:rFonts w:eastAsiaTheme="minorHAnsi" w:cstheme="minorBidi"/>
          <w:lang w:eastAsia="en-US"/>
        </w:rPr>
        <w:t>* metal products and commodities.</w:t>
      </w:r>
    </w:p>
    <w:p w:rsidR="009C1183" w:rsidRPr="009C1183" w:rsidRDefault="009C1183" w:rsidP="009C1183">
      <w:pPr>
        <w:rPr>
          <w:rFonts w:eastAsiaTheme="minorHAnsi" w:cstheme="minorBidi"/>
          <w:lang w:eastAsia="en-US"/>
        </w:rPr>
      </w:pPr>
      <w:r w:rsidRPr="009C1183">
        <w:rPr>
          <w:rFonts w:eastAsiaTheme="minorHAnsi" w:cstheme="minorBidi"/>
          <w:lang w:eastAsia="en-US"/>
        </w:rPr>
        <w:t>.* for  import and export mainly in bulk like iron ore, copper, zinc, selenium, etc.</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 for the oil export from Nigeria and Russia where we have sales </w:t>
      </w:r>
      <w:proofErr w:type="gramStart"/>
      <w:r w:rsidRPr="009C1183">
        <w:rPr>
          <w:rFonts w:eastAsiaTheme="minorHAnsi" w:cstheme="minorBidi"/>
          <w:lang w:eastAsia="en-US"/>
        </w:rPr>
        <w:t>offices .</w:t>
      </w:r>
      <w:proofErr w:type="gramEnd"/>
    </w:p>
    <w:p w:rsidR="009C1183" w:rsidRPr="009C1183" w:rsidRDefault="009C1183" w:rsidP="009C1183">
      <w:pPr>
        <w:rPr>
          <w:rFonts w:eastAsiaTheme="minorHAnsi" w:cstheme="minorBidi"/>
          <w:lang w:eastAsia="en-US"/>
        </w:rPr>
      </w:pPr>
      <w:r w:rsidRPr="009C1183">
        <w:rPr>
          <w:rFonts w:eastAsiaTheme="minorHAnsi" w:cstheme="minorBidi"/>
          <w:lang w:eastAsia="en-US"/>
        </w:rPr>
        <w:t>.* buying all kinds of metal scrap, other metals and used rails for to recycle.</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 sell all kind oil jet fuel and others tank to tank delivery worldwide port </w:t>
      </w:r>
    </w:p>
    <w:p w:rsidR="009C1183" w:rsidRPr="009C1183" w:rsidRDefault="009C1183" w:rsidP="009C1183">
      <w:pPr>
        <w:rPr>
          <w:rFonts w:eastAsiaTheme="minorHAnsi" w:cstheme="minorBidi"/>
          <w:lang w:eastAsia="en-US"/>
        </w:rPr>
      </w:pPr>
      <w:r w:rsidRPr="009C1183">
        <w:rPr>
          <w:rFonts w:eastAsiaTheme="minorHAnsi" w:cstheme="minorBidi"/>
          <w:lang w:eastAsia="en-US"/>
        </w:rPr>
        <w:t>. * doing private and business aviation worldwide with different types of planes.</w:t>
      </w:r>
    </w:p>
    <w:p w:rsidR="009C1183" w:rsidRPr="009C1183" w:rsidRDefault="009C1183" w:rsidP="009C1183">
      <w:pPr>
        <w:rPr>
          <w:rFonts w:eastAsiaTheme="minorHAnsi" w:cstheme="minorBidi"/>
          <w:lang w:eastAsia="en-US"/>
        </w:rPr>
      </w:pPr>
      <w:r w:rsidRPr="009C1183">
        <w:rPr>
          <w:rFonts w:eastAsiaTheme="minorHAnsi" w:cstheme="minorBidi"/>
          <w:lang w:eastAsia="en-US"/>
        </w:rPr>
        <w:lastRenderedPageBreak/>
        <w:t xml:space="preserve"> * for all kinds of helicopter tasks as well private and business flights.</w:t>
      </w:r>
    </w:p>
    <w:p w:rsidR="009C1183" w:rsidRPr="009C1183" w:rsidRDefault="009C1183" w:rsidP="009C1183">
      <w:pPr>
        <w:rPr>
          <w:rFonts w:eastAsiaTheme="minorHAnsi" w:cstheme="minorBidi"/>
          <w:lang w:eastAsia="en-US"/>
        </w:rPr>
      </w:pPr>
      <w:r w:rsidRPr="009C1183">
        <w:rPr>
          <w:rFonts w:eastAsiaTheme="minorHAnsi" w:cstheme="minorBidi"/>
          <w:lang w:eastAsia="en-US"/>
        </w:rPr>
        <w:t>*. for all kinds of transport via air.</w:t>
      </w:r>
    </w:p>
    <w:p w:rsidR="009C1183" w:rsidRPr="009C1183" w:rsidRDefault="009C1183" w:rsidP="009C1183">
      <w:pPr>
        <w:rPr>
          <w:rFonts w:eastAsiaTheme="minorHAnsi" w:cstheme="minorBidi"/>
          <w:lang w:eastAsia="en-US"/>
        </w:rPr>
      </w:pPr>
      <w:r w:rsidRPr="009C1183">
        <w:rPr>
          <w:rFonts w:eastAsiaTheme="minorHAnsi" w:cstheme="minorBidi"/>
          <w:lang w:eastAsia="en-US"/>
        </w:rPr>
        <w:t>. * for all kinds of transport via water, specialized in oil tankers.</w:t>
      </w:r>
    </w:p>
    <w:p w:rsidR="009C1183" w:rsidRPr="009C1183" w:rsidRDefault="009C1183" w:rsidP="009C1183">
      <w:pPr>
        <w:rPr>
          <w:rFonts w:eastAsiaTheme="minorHAnsi" w:cstheme="minorBidi"/>
          <w:lang w:eastAsia="en-US"/>
        </w:rPr>
      </w:pPr>
      <w:r w:rsidRPr="009C1183">
        <w:rPr>
          <w:rFonts w:eastAsiaTheme="minorHAnsi" w:cstheme="minorBidi"/>
          <w:lang w:eastAsia="en-US"/>
        </w:rPr>
        <w:t>*. doing outside broadcast for events, music, theater and sports spectacles. </w:t>
      </w:r>
    </w:p>
    <w:p w:rsidR="009C1183" w:rsidRPr="009C1183" w:rsidRDefault="009C1183" w:rsidP="009C1183">
      <w:pPr>
        <w:rPr>
          <w:rFonts w:eastAsiaTheme="minorHAnsi" w:cstheme="minorBidi"/>
          <w:lang w:eastAsia="en-US"/>
        </w:rPr>
      </w:pPr>
      <w:r w:rsidRPr="009C1183">
        <w:rPr>
          <w:rFonts w:eastAsiaTheme="minorHAnsi" w:cstheme="minorBidi"/>
          <w:lang w:eastAsia="en-US"/>
        </w:rPr>
        <w:t>* assuring the broadcast signal over satellite and transmission trucks in 8K already. We're the specialist in all sport events.</w:t>
      </w:r>
    </w:p>
    <w:p w:rsidR="009C1183" w:rsidRPr="009C1183" w:rsidRDefault="009C1183" w:rsidP="009C1183">
      <w:pPr>
        <w:rPr>
          <w:rFonts w:eastAsiaTheme="minorHAnsi" w:cstheme="minorBidi"/>
          <w:lang w:eastAsia="en-US"/>
        </w:rPr>
      </w:pPr>
      <w:r w:rsidRPr="009C1183">
        <w:rPr>
          <w:rFonts w:eastAsiaTheme="minorHAnsi" w:cstheme="minorBidi"/>
          <w:lang w:eastAsia="en-US"/>
        </w:rPr>
        <w:t>* In Belgium and Switzerland are we starting up a pilot project to create 100 % Bio Diesel - G100- out of plastic garbages and other dirt. </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 In March-2021 we will launch our electric tractor over three different types till 70 hp. This for gardening and light agricultural activities. Production will be </w:t>
      </w:r>
      <w:proofErr w:type="gramStart"/>
      <w:r w:rsidRPr="009C1183">
        <w:rPr>
          <w:rFonts w:eastAsiaTheme="minorHAnsi" w:cstheme="minorBidi"/>
          <w:lang w:eastAsia="en-US"/>
        </w:rPr>
        <w:t>done</w:t>
      </w:r>
      <w:proofErr w:type="gramEnd"/>
      <w:r w:rsidRPr="009C1183">
        <w:rPr>
          <w:rFonts w:eastAsiaTheme="minorHAnsi" w:cstheme="minorBidi"/>
          <w:lang w:eastAsia="en-US"/>
        </w:rPr>
        <w:t xml:space="preserve"> in the USA and Europe and with a distribution channel worldwide. </w:t>
      </w:r>
    </w:p>
    <w:p w:rsidR="009C1183" w:rsidRPr="009C1183" w:rsidRDefault="009C1183" w:rsidP="009C1183">
      <w:pPr>
        <w:rPr>
          <w:rFonts w:eastAsiaTheme="minorHAnsi" w:cstheme="minorBidi"/>
          <w:lang w:eastAsia="en-US"/>
        </w:rPr>
      </w:pPr>
      <w:r w:rsidRPr="009C1183">
        <w:rPr>
          <w:rFonts w:eastAsiaTheme="minorHAnsi" w:cstheme="minorBidi"/>
          <w:lang w:eastAsia="en-US"/>
        </w:rPr>
        <w:t>*. In March-2021 the batteries for the tractor will be launched as also the batteries that will be used to store power from solar panels when over capacity. For another family company we will produce also special micro batteries.</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 In April-2021 my </w:t>
      </w:r>
      <w:proofErr w:type="gramStart"/>
      <w:r w:rsidRPr="009C1183">
        <w:rPr>
          <w:rFonts w:eastAsiaTheme="minorHAnsi" w:cstheme="minorBidi"/>
          <w:lang w:eastAsia="en-US"/>
        </w:rPr>
        <w:t>partner</w:t>
      </w:r>
      <w:proofErr w:type="gramEnd"/>
      <w:r w:rsidRPr="009C1183">
        <w:rPr>
          <w:rFonts w:eastAsiaTheme="minorHAnsi" w:cstheme="minorBidi"/>
          <w:lang w:eastAsia="en-US"/>
        </w:rPr>
        <w:t xml:space="preserve"> will launch a complete cosmetic line "Ellen" for man and woman. Production will be </w:t>
      </w:r>
      <w:proofErr w:type="gramStart"/>
      <w:r w:rsidRPr="009C1183">
        <w:rPr>
          <w:rFonts w:eastAsiaTheme="minorHAnsi" w:cstheme="minorBidi"/>
          <w:lang w:eastAsia="en-US"/>
        </w:rPr>
        <w:t>done</w:t>
      </w:r>
      <w:proofErr w:type="gramEnd"/>
      <w:r w:rsidRPr="009C1183">
        <w:rPr>
          <w:rFonts w:eastAsiaTheme="minorHAnsi" w:cstheme="minorBidi"/>
          <w:lang w:eastAsia="en-US"/>
        </w:rPr>
        <w:t xml:space="preserve"> in Belgium and later the USA. </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 In a few weeks important news will be released about the whiskey, vodka, gin and wine distribution chain under the branch name " * worldwıde trust ". That will be </w:t>
      </w:r>
      <w:proofErr w:type="gramStart"/>
      <w:r w:rsidRPr="009C1183">
        <w:rPr>
          <w:rFonts w:eastAsiaTheme="minorHAnsi" w:cstheme="minorBidi"/>
          <w:lang w:eastAsia="en-US"/>
        </w:rPr>
        <w:t>done</w:t>
      </w:r>
      <w:proofErr w:type="gramEnd"/>
      <w:r w:rsidRPr="009C1183">
        <w:rPr>
          <w:rFonts w:eastAsiaTheme="minorHAnsi" w:cstheme="minorBidi"/>
          <w:lang w:eastAsia="en-US"/>
        </w:rPr>
        <w:t xml:space="preserve"> worldwide and directed with us from Baar.</w:t>
      </w:r>
    </w:p>
    <w:p w:rsidR="009C1183" w:rsidRPr="009C1183" w:rsidRDefault="009C1183" w:rsidP="009C1183">
      <w:pPr>
        <w:rPr>
          <w:rFonts w:eastAsiaTheme="minorHAnsi" w:cstheme="minorBidi"/>
          <w:lang w:eastAsia="en-US"/>
        </w:rPr>
      </w:pPr>
      <w:r w:rsidRPr="009C1183">
        <w:rPr>
          <w:rFonts w:eastAsiaTheme="minorHAnsi" w:cstheme="minorBidi"/>
          <w:lang w:eastAsia="en-US"/>
        </w:rPr>
        <w:t>*. Later this year is coming an ID body integrated control system in the market under the branch name  * trust company  ".</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This technological evolution and high-tech will be detailed explained in our </w:t>
      </w:r>
      <w:proofErr w:type="gramStart"/>
      <w:r w:rsidRPr="009C1183">
        <w:rPr>
          <w:rFonts w:eastAsiaTheme="minorHAnsi" w:cstheme="minorBidi"/>
          <w:lang w:eastAsia="en-US"/>
        </w:rPr>
        <w:t>website .</w:t>
      </w:r>
      <w:proofErr w:type="gramEnd"/>
    </w:p>
    <w:p w:rsidR="009C1183" w:rsidRPr="009C1183" w:rsidRDefault="009C1183" w:rsidP="009C1183">
      <w:pPr>
        <w:rPr>
          <w:rFonts w:eastAsiaTheme="minorHAnsi" w:cstheme="minorBidi"/>
          <w:lang w:eastAsia="en-US"/>
        </w:rPr>
      </w:pPr>
      <w:r w:rsidRPr="009C1183">
        <w:rPr>
          <w:rFonts w:eastAsiaTheme="minorHAnsi" w:cstheme="minorBidi"/>
          <w:lang w:eastAsia="en-US"/>
        </w:rPr>
        <w:t>All these activities will be integrated in one single website " " and is coming soon. </w:t>
      </w:r>
    </w:p>
    <w:p w:rsidR="009C1183" w:rsidRPr="009C1183" w:rsidRDefault="009C1183" w:rsidP="009C1183">
      <w:pPr>
        <w:pBdr>
          <w:bottom w:val="double" w:sz="6" w:space="1" w:color="auto"/>
        </w:pBdr>
        <w:rPr>
          <w:rFonts w:eastAsiaTheme="minorHAnsi" w:cstheme="minorBidi"/>
          <w:lang w:eastAsia="en-US"/>
        </w:rPr>
      </w:pPr>
      <w:r w:rsidRPr="009C1183">
        <w:rPr>
          <w:rFonts w:eastAsiaTheme="minorHAnsi" w:cstheme="minorBidi"/>
          <w:lang w:eastAsia="en-US"/>
        </w:rPr>
        <w:t xml:space="preserve">* trust </w:t>
      </w:r>
      <w:proofErr w:type="gramStart"/>
      <w:r w:rsidRPr="009C1183">
        <w:rPr>
          <w:rFonts w:eastAsiaTheme="minorHAnsi" w:cstheme="minorBidi"/>
          <w:lang w:eastAsia="en-US"/>
        </w:rPr>
        <w:t>company  We</w:t>
      </w:r>
      <w:proofErr w:type="gramEnd"/>
      <w:r w:rsidRPr="009C1183">
        <w:rPr>
          <w:rFonts w:eastAsiaTheme="minorHAnsi" w:cstheme="minorBidi"/>
          <w:lang w:eastAsia="en-US"/>
        </w:rPr>
        <w:t xml:space="preserve"> have available in our security house Zürich, following assets.</w:t>
      </w:r>
    </w:p>
    <w:p w:rsidR="009C1183" w:rsidRPr="009C1183" w:rsidRDefault="009C1183" w:rsidP="009C1183">
      <w:pPr>
        <w:rPr>
          <w:rFonts w:eastAsiaTheme="minorHAnsi" w:cstheme="minorBidi"/>
          <w:lang w:eastAsia="en-US"/>
        </w:rPr>
      </w:pPr>
      <w:r w:rsidRPr="009C1183">
        <w:rPr>
          <w:rFonts w:eastAsiaTheme="minorHAnsi" w:cstheme="minorBidi"/>
          <w:lang w:eastAsia="en-US"/>
        </w:rPr>
        <w:t>Monday 9 of November-2020.</w:t>
      </w:r>
    </w:p>
    <w:p w:rsidR="009C1183" w:rsidRPr="009C1183" w:rsidRDefault="009C1183" w:rsidP="009C1183">
      <w:pPr>
        <w:rPr>
          <w:rFonts w:eastAsiaTheme="minorHAnsi" w:cstheme="minorBidi"/>
          <w:lang w:eastAsia="en-US"/>
        </w:rPr>
      </w:pPr>
      <w:r w:rsidRPr="009C1183">
        <w:rPr>
          <w:rFonts w:eastAsiaTheme="minorHAnsi" w:cstheme="minorBidi"/>
          <w:lang w:eastAsia="en-US"/>
        </w:rPr>
        <w:t>Dear friends and readers,</w:t>
      </w:r>
    </w:p>
    <w:p w:rsidR="009C1183" w:rsidRPr="009C1183" w:rsidRDefault="009C1183" w:rsidP="009C1183">
      <w:pPr>
        <w:rPr>
          <w:rFonts w:eastAsiaTheme="minorHAnsi" w:cstheme="minorBidi"/>
          <w:lang w:eastAsia="en-US"/>
        </w:rPr>
      </w:pPr>
      <w:r w:rsidRPr="009C1183">
        <w:rPr>
          <w:rFonts w:eastAsiaTheme="minorHAnsi" w:cstheme="minorBidi"/>
          <w:lang w:eastAsia="en-US"/>
        </w:rPr>
        <w:t>Due the difficult working conditions related to the gouvermental strict regulations because of Covid-19, the business activities were on a very low level. </w:t>
      </w:r>
    </w:p>
    <w:p w:rsidR="009C1183" w:rsidRPr="009C1183" w:rsidRDefault="009C1183" w:rsidP="009C1183">
      <w:pPr>
        <w:rPr>
          <w:rFonts w:eastAsiaTheme="minorHAnsi" w:cstheme="minorBidi"/>
          <w:lang w:eastAsia="en-US"/>
        </w:rPr>
      </w:pPr>
      <w:r w:rsidRPr="009C1183">
        <w:rPr>
          <w:rFonts w:eastAsiaTheme="minorHAnsi" w:cstheme="minorBidi"/>
          <w:lang w:eastAsia="en-US"/>
        </w:rPr>
        <w:t>As we speak we're still working from home as our offices are in a lock-down. </w:t>
      </w:r>
    </w:p>
    <w:p w:rsidR="009C1183" w:rsidRPr="009C1183" w:rsidRDefault="009C1183" w:rsidP="009C1183">
      <w:pPr>
        <w:rPr>
          <w:rFonts w:eastAsiaTheme="minorHAnsi" w:cstheme="minorBidi"/>
          <w:lang w:eastAsia="en-US"/>
        </w:rPr>
      </w:pPr>
      <w:r w:rsidRPr="009C1183">
        <w:rPr>
          <w:rFonts w:eastAsiaTheme="minorHAnsi" w:cstheme="minorBidi"/>
          <w:lang w:eastAsia="en-US"/>
        </w:rPr>
        <w:t>The good thing is that our security house Via-Mat is open again what means transactions can be concluded. </w:t>
      </w:r>
    </w:p>
    <w:p w:rsidR="009C1183" w:rsidRPr="009C1183" w:rsidRDefault="009C1183" w:rsidP="009C1183">
      <w:pPr>
        <w:rPr>
          <w:rFonts w:eastAsiaTheme="minorHAnsi" w:cstheme="minorBidi"/>
          <w:lang w:eastAsia="en-US"/>
        </w:rPr>
      </w:pPr>
      <w:r w:rsidRPr="009C1183">
        <w:rPr>
          <w:rFonts w:eastAsiaTheme="minorHAnsi" w:cstheme="minorBidi"/>
          <w:lang w:eastAsia="en-US"/>
        </w:rPr>
        <w:t>Do not hesitate to contact me for any demands or possible transactions. </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We have available in our security </w:t>
      </w:r>
      <w:proofErr w:type="gramStart"/>
      <w:r w:rsidRPr="009C1183">
        <w:rPr>
          <w:rFonts w:eastAsiaTheme="minorHAnsi" w:cstheme="minorBidi"/>
          <w:lang w:eastAsia="en-US"/>
        </w:rPr>
        <w:t>house  Zürich</w:t>
      </w:r>
      <w:proofErr w:type="gramEnd"/>
      <w:r w:rsidRPr="009C1183">
        <w:rPr>
          <w:rFonts w:eastAsiaTheme="minorHAnsi" w:cstheme="minorBidi"/>
          <w:lang w:eastAsia="en-US"/>
        </w:rPr>
        <w:t>, following assets!</w:t>
      </w:r>
    </w:p>
    <w:p w:rsidR="009C1183" w:rsidRPr="009C1183" w:rsidRDefault="009C1183" w:rsidP="009C1183">
      <w:pPr>
        <w:rPr>
          <w:rFonts w:eastAsiaTheme="minorHAnsi" w:cstheme="minorBidi"/>
          <w:lang w:eastAsia="en-US"/>
        </w:rPr>
      </w:pPr>
      <w:r w:rsidRPr="009C1183">
        <w:rPr>
          <w:rFonts w:eastAsiaTheme="minorHAnsi" w:cstheme="minorBidi"/>
          <w:lang w:eastAsia="en-US"/>
        </w:rPr>
        <w:t>1. Super Petchilli bonds.</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 45.000 SP bonds, year-1913, Chinese origin and better known as the Super Petchilli. These SP bonds are stored in metal racks of each 1.000 pieces.</w:t>
      </w:r>
    </w:p>
    <w:p w:rsidR="009C1183" w:rsidRPr="009C1183" w:rsidRDefault="009C1183" w:rsidP="009C1183">
      <w:pPr>
        <w:rPr>
          <w:rFonts w:eastAsiaTheme="minorHAnsi" w:cstheme="minorBidi"/>
          <w:lang w:eastAsia="en-US"/>
        </w:rPr>
      </w:pPr>
      <w:r w:rsidRPr="009C1183">
        <w:rPr>
          <w:rFonts w:eastAsiaTheme="minorHAnsi" w:cstheme="minorBidi"/>
          <w:lang w:eastAsia="en-US"/>
        </w:rPr>
        <w:t>All SP bonds having each of them the fully documentation.</w:t>
      </w:r>
    </w:p>
    <w:p w:rsidR="009C1183" w:rsidRPr="009C1183" w:rsidRDefault="009C1183" w:rsidP="009C1183">
      <w:pPr>
        <w:rPr>
          <w:rFonts w:eastAsiaTheme="minorHAnsi" w:cstheme="minorBidi"/>
          <w:lang w:eastAsia="en-US"/>
        </w:rPr>
      </w:pPr>
      <w:r w:rsidRPr="009C1183">
        <w:rPr>
          <w:rFonts w:eastAsiaTheme="minorHAnsi" w:cstheme="minorBidi"/>
          <w:lang w:eastAsia="en-US"/>
        </w:rPr>
        <w:t>-) We also have stored 5.800 loose SP bonds this for buyers who like to buy only a few of them. All these SP bonds having each of them the fully documentation. </w:t>
      </w:r>
    </w:p>
    <w:p w:rsidR="009C1183" w:rsidRPr="009C1183" w:rsidRDefault="009C1183" w:rsidP="009C1183">
      <w:pPr>
        <w:rPr>
          <w:rFonts w:eastAsiaTheme="minorHAnsi" w:cstheme="minorBidi"/>
          <w:lang w:eastAsia="en-US"/>
        </w:rPr>
      </w:pPr>
      <w:r w:rsidRPr="009C1183">
        <w:rPr>
          <w:rFonts w:eastAsiaTheme="minorHAnsi" w:cstheme="minorBidi"/>
          <w:lang w:eastAsia="en-US"/>
        </w:rPr>
        <w:t>2. ZIM notes.</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 765 ZIM wooden mother boxes filled with 40.000 blue loose notes, face value of 100 trillions each.</w:t>
      </w:r>
    </w:p>
    <w:p w:rsidR="009C1183" w:rsidRPr="009C1183" w:rsidRDefault="009C1183" w:rsidP="009C1183">
      <w:pPr>
        <w:rPr>
          <w:rFonts w:eastAsiaTheme="minorHAnsi" w:cstheme="minorBidi"/>
          <w:lang w:eastAsia="en-US"/>
        </w:rPr>
      </w:pPr>
      <w:r w:rsidRPr="009C1183">
        <w:rPr>
          <w:rFonts w:eastAsiaTheme="minorHAnsi" w:cstheme="minorBidi"/>
          <w:lang w:eastAsia="en-US"/>
        </w:rPr>
        <w:t>3. IQD notes.</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 455 IQD aluminum boxes filled with 40.000 red loose notes, face value of 25.000 IQD each. Total value 1 billion IQD per box. </w:t>
      </w:r>
    </w:p>
    <w:p w:rsidR="009C1183" w:rsidRPr="009C1183" w:rsidRDefault="009C1183" w:rsidP="009C1183">
      <w:pPr>
        <w:rPr>
          <w:rFonts w:eastAsiaTheme="minorHAnsi" w:cstheme="minorBidi"/>
          <w:lang w:eastAsia="en-US"/>
        </w:rPr>
      </w:pPr>
      <w:r w:rsidRPr="009C1183">
        <w:rPr>
          <w:rFonts w:eastAsiaTheme="minorHAnsi" w:cstheme="minorBidi"/>
          <w:lang w:eastAsia="en-US"/>
        </w:rPr>
        <w:t>-) 1.300 IQD aluminum boxes filled with 40.000 red loose notes, face value of 25.000 IQD each. Total value 1 billion IQD per box. </w:t>
      </w:r>
    </w:p>
    <w:p w:rsidR="009C1183" w:rsidRPr="009C1183" w:rsidRDefault="009C1183" w:rsidP="009C1183">
      <w:pPr>
        <w:rPr>
          <w:rFonts w:eastAsiaTheme="minorHAnsi" w:cstheme="minorBidi"/>
          <w:lang w:eastAsia="en-US"/>
        </w:rPr>
      </w:pPr>
      <w:r w:rsidRPr="009C1183">
        <w:rPr>
          <w:rFonts w:eastAsiaTheme="minorHAnsi" w:cstheme="minorBidi"/>
          <w:lang w:eastAsia="en-US"/>
        </w:rPr>
        <w:t>These boxes are not yet in Zürich but stored at Loomis in Göteborg-Sweden.</w:t>
      </w:r>
    </w:p>
    <w:p w:rsidR="009C1183" w:rsidRPr="009C1183" w:rsidRDefault="009C1183" w:rsidP="009C1183">
      <w:pPr>
        <w:rPr>
          <w:rFonts w:eastAsiaTheme="minorHAnsi" w:cstheme="minorBidi"/>
          <w:lang w:eastAsia="en-US"/>
        </w:rPr>
      </w:pPr>
      <w:r w:rsidRPr="009C1183">
        <w:rPr>
          <w:rFonts w:eastAsiaTheme="minorHAnsi" w:cstheme="minorBidi"/>
          <w:lang w:eastAsia="en-US"/>
        </w:rPr>
        <w:t>4. All kinds of boxes.</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 Hundreds of boxes say, golden guns (3 to 5 bullets), golden castles, golden villages, golden bibles (several religions), golden camels, FRN, TOV, etc. </w:t>
      </w:r>
    </w:p>
    <w:p w:rsidR="009C1183" w:rsidRPr="009C1183" w:rsidRDefault="009C1183" w:rsidP="009C1183">
      <w:pPr>
        <w:rPr>
          <w:rFonts w:eastAsiaTheme="minorHAnsi" w:cstheme="minorBidi"/>
          <w:lang w:eastAsia="en-US"/>
        </w:rPr>
      </w:pPr>
      <w:r w:rsidRPr="009C1183">
        <w:rPr>
          <w:rFonts w:eastAsiaTheme="minorHAnsi" w:cstheme="minorBidi"/>
          <w:lang w:eastAsia="en-US"/>
        </w:rPr>
        <w:t>Detailled information available at first demand.</w:t>
      </w:r>
    </w:p>
    <w:p w:rsidR="009C1183" w:rsidRPr="009C1183" w:rsidRDefault="009C1183" w:rsidP="009C1183">
      <w:pPr>
        <w:rPr>
          <w:rFonts w:eastAsiaTheme="minorHAnsi" w:cstheme="minorBidi"/>
          <w:lang w:eastAsia="en-US"/>
        </w:rPr>
      </w:pPr>
      <w:r w:rsidRPr="009C1183">
        <w:rPr>
          <w:rFonts w:eastAsiaTheme="minorHAnsi" w:cstheme="minorBidi"/>
          <w:lang w:eastAsia="en-US"/>
        </w:rPr>
        <w:t>-) Hundreds of all kinds of different boxes, last time stipulated in our inventory "Update v109".</w:t>
      </w:r>
    </w:p>
    <w:p w:rsidR="009C1183" w:rsidRPr="009C1183" w:rsidRDefault="009C1183" w:rsidP="009C1183">
      <w:pPr>
        <w:rPr>
          <w:rFonts w:eastAsiaTheme="minorHAnsi" w:cstheme="minorBidi"/>
          <w:lang w:eastAsia="en-US"/>
        </w:rPr>
      </w:pPr>
      <w:r w:rsidRPr="009C1183">
        <w:rPr>
          <w:rFonts w:eastAsiaTheme="minorHAnsi" w:cstheme="minorBidi"/>
          <w:lang w:eastAsia="en-US"/>
        </w:rPr>
        <w:t>5. All kinds of high demand bonds.</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roofErr w:type="gramStart"/>
      <w:r w:rsidRPr="009C1183">
        <w:rPr>
          <w:rFonts w:eastAsiaTheme="minorHAnsi" w:cstheme="minorBidi"/>
          <w:lang w:eastAsia="en-US"/>
        </w:rPr>
        <w:t>(</w:t>
      </w:r>
      <w:proofErr w:type="gramEnd"/>
    </w:p>
    <w:p w:rsidR="009C1183" w:rsidRPr="009C1183" w:rsidRDefault="009C1183" w:rsidP="009C1183">
      <w:pPr>
        <w:rPr>
          <w:rFonts w:eastAsiaTheme="minorHAnsi" w:cstheme="minorBidi"/>
          <w:lang w:eastAsia="en-US"/>
        </w:rPr>
      </w:pPr>
      <w:r w:rsidRPr="009C1183">
        <w:rPr>
          <w:rFonts w:eastAsiaTheme="minorHAnsi" w:cstheme="minorBidi"/>
          <w:lang w:eastAsia="en-US"/>
        </w:rPr>
        <w:t>-) 8.050 red dragon bonds.</w:t>
      </w:r>
    </w:p>
    <w:p w:rsidR="009C1183" w:rsidRPr="009C1183" w:rsidRDefault="009C1183" w:rsidP="009C1183">
      <w:pPr>
        <w:rPr>
          <w:rFonts w:eastAsiaTheme="minorHAnsi" w:cstheme="minorBidi"/>
          <w:lang w:eastAsia="en-US"/>
        </w:rPr>
      </w:pPr>
      <w:r w:rsidRPr="009C1183">
        <w:rPr>
          <w:rFonts w:eastAsiaTheme="minorHAnsi" w:cstheme="minorBidi"/>
          <w:lang w:eastAsia="en-US"/>
        </w:rPr>
        <w:t>-) 4.950 yellow dragon bonds.</w:t>
      </w:r>
    </w:p>
    <w:p w:rsidR="009C1183" w:rsidRPr="009C1183" w:rsidRDefault="009C1183" w:rsidP="009C1183">
      <w:pPr>
        <w:rPr>
          <w:rFonts w:eastAsiaTheme="minorHAnsi" w:cstheme="minorBidi"/>
          <w:lang w:eastAsia="en-US"/>
        </w:rPr>
      </w:pPr>
      <w:r w:rsidRPr="009C1183">
        <w:rPr>
          <w:rFonts w:eastAsiaTheme="minorHAnsi" w:cstheme="minorBidi"/>
          <w:lang w:eastAsia="en-US"/>
        </w:rPr>
        <w:t>-) 4.750 black dragon bonds.</w:t>
      </w:r>
    </w:p>
    <w:p w:rsidR="009C1183" w:rsidRPr="009C1183" w:rsidRDefault="009C1183" w:rsidP="009C1183">
      <w:pPr>
        <w:rPr>
          <w:rFonts w:eastAsiaTheme="minorHAnsi" w:cstheme="minorBidi"/>
          <w:lang w:eastAsia="en-US"/>
        </w:rPr>
      </w:pPr>
      <w:r w:rsidRPr="009C1183">
        <w:rPr>
          <w:rFonts w:eastAsiaTheme="minorHAnsi" w:cstheme="minorBidi"/>
          <w:lang w:eastAsia="en-US"/>
        </w:rPr>
        <w:t>-) 1.805 blue dragon bonds.</w:t>
      </w:r>
    </w:p>
    <w:p w:rsidR="009C1183" w:rsidRPr="009C1183" w:rsidRDefault="009C1183" w:rsidP="009C1183">
      <w:pPr>
        <w:rPr>
          <w:rFonts w:eastAsiaTheme="minorHAnsi" w:cstheme="minorBidi"/>
          <w:lang w:eastAsia="en-US"/>
        </w:rPr>
      </w:pPr>
      <w:r w:rsidRPr="009C1183">
        <w:rPr>
          <w:rFonts w:eastAsiaTheme="minorHAnsi" w:cstheme="minorBidi"/>
          <w:lang w:eastAsia="en-US"/>
        </w:rPr>
        <w:t>-) 1.515 yellow dragon box filled with 1.000 notes.</w:t>
      </w:r>
    </w:p>
    <w:p w:rsidR="009C1183" w:rsidRPr="009C1183" w:rsidRDefault="009C1183" w:rsidP="009C1183">
      <w:pPr>
        <w:rPr>
          <w:rFonts w:eastAsiaTheme="minorHAnsi" w:cstheme="minorBidi"/>
          <w:lang w:eastAsia="en-US"/>
        </w:rPr>
      </w:pPr>
      <w:r w:rsidRPr="009C1183">
        <w:rPr>
          <w:rFonts w:eastAsiaTheme="minorHAnsi" w:cstheme="minorBidi"/>
          <w:lang w:eastAsia="en-US"/>
        </w:rPr>
        <w:t>-) 4.850 HSBC Lion head bonds 1995.</w:t>
      </w:r>
    </w:p>
    <w:p w:rsidR="009C1183" w:rsidRPr="009C1183" w:rsidRDefault="009C1183" w:rsidP="009C1183">
      <w:pPr>
        <w:rPr>
          <w:rFonts w:eastAsiaTheme="minorHAnsi" w:cstheme="minorBidi"/>
          <w:lang w:eastAsia="en-US"/>
        </w:rPr>
      </w:pPr>
      <w:r w:rsidRPr="009C1183">
        <w:rPr>
          <w:rFonts w:eastAsiaTheme="minorHAnsi" w:cstheme="minorBidi"/>
          <w:lang w:eastAsia="en-US"/>
        </w:rPr>
        <w:t>-) Hundreds of German bonds in several colors,  issued in 1926 - 1927 - 1928 -1929 and 1930. </w:t>
      </w:r>
    </w:p>
    <w:p w:rsidR="009C1183" w:rsidRPr="009C1183" w:rsidRDefault="009C1183" w:rsidP="009C1183">
      <w:pPr>
        <w:rPr>
          <w:rFonts w:eastAsiaTheme="minorHAnsi" w:cstheme="minorBidi"/>
          <w:lang w:eastAsia="en-US"/>
        </w:rPr>
      </w:pPr>
      <w:r w:rsidRPr="009C1183">
        <w:rPr>
          <w:rFonts w:eastAsiaTheme="minorHAnsi" w:cstheme="minorBidi"/>
          <w:lang w:eastAsia="en-US"/>
        </w:rPr>
        <w:t>-) We have stored 187 pieces of the German bonds year 1924.</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 Thousands of all kinds of/and different bonds, issued by all several countries, last time stipulated in our inventory "update </w:t>
      </w:r>
    </w:p>
    <w:p w:rsidR="009C1183" w:rsidRPr="009C1183" w:rsidRDefault="009C1183" w:rsidP="009C1183">
      <w:pPr>
        <w:rPr>
          <w:rFonts w:eastAsiaTheme="minorHAnsi" w:cstheme="minorBidi"/>
          <w:lang w:eastAsia="en-US"/>
        </w:rPr>
      </w:pPr>
      <w:r w:rsidRPr="009C1183">
        <w:rPr>
          <w:rFonts w:eastAsiaTheme="minorHAnsi" w:cstheme="minorBidi"/>
          <w:lang w:eastAsia="en-US"/>
        </w:rPr>
        <w:t>-) Our latest complete inventory is still available and will be send on first demand, say "update v109". We're working on bringing our entire inventory into a new website. This with daily updates, quantities as also pictures.</w:t>
      </w:r>
    </w:p>
    <w:p w:rsidR="009C1183" w:rsidRPr="009C1183" w:rsidRDefault="009C1183" w:rsidP="009C1183">
      <w:pPr>
        <w:rPr>
          <w:rFonts w:eastAsiaTheme="minorHAnsi" w:cstheme="minorBidi"/>
          <w:lang w:eastAsia="en-US"/>
        </w:rPr>
      </w:pPr>
      <w:r w:rsidRPr="009C1183">
        <w:rPr>
          <w:rFonts w:eastAsiaTheme="minorHAnsi" w:cstheme="minorBidi"/>
          <w:lang w:eastAsia="en-US"/>
        </w:rPr>
        <w:t>6. Bitcoins.</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We have for sales 55.000 Bitcoins from out our wallet. The price is based on the daily rate PLUS 7 %  (seven percent).</w:t>
      </w:r>
    </w:p>
    <w:p w:rsidR="009C1183" w:rsidRPr="009C1183" w:rsidRDefault="009C1183" w:rsidP="009C1183">
      <w:pPr>
        <w:rPr>
          <w:rFonts w:eastAsiaTheme="minorHAnsi" w:cstheme="minorBidi"/>
          <w:lang w:eastAsia="en-US"/>
        </w:rPr>
      </w:pPr>
      <w:r w:rsidRPr="009C1183">
        <w:rPr>
          <w:rFonts w:eastAsiaTheme="minorHAnsi" w:cstheme="minorBidi"/>
          <w:lang w:eastAsia="en-US"/>
        </w:rPr>
        <w:t>7.  Procedure for bonds, boxes and notes.</w:t>
      </w:r>
    </w:p>
    <w:p w:rsidR="009C1183" w:rsidRPr="009C1183" w:rsidRDefault="009C1183" w:rsidP="009C1183">
      <w:pPr>
        <w:rPr>
          <w:rFonts w:eastAsiaTheme="minorHAnsi" w:cstheme="minorBidi"/>
          <w:lang w:eastAsia="en-US"/>
        </w:rPr>
      </w:pPr>
      <w:r w:rsidRPr="009C1183">
        <w:rPr>
          <w:rFonts w:eastAsiaTheme="minorHAnsi" w:cstheme="minorBidi"/>
          <w:lang w:eastAsia="en-US"/>
        </w:rPr>
        <w:t>==============================</w:t>
      </w:r>
    </w:p>
    <w:p w:rsidR="009C1183" w:rsidRPr="009C1183" w:rsidRDefault="009C1183" w:rsidP="009C1183">
      <w:pPr>
        <w:rPr>
          <w:rFonts w:eastAsiaTheme="minorHAnsi" w:cstheme="minorBidi"/>
          <w:lang w:eastAsia="en-US"/>
        </w:rPr>
      </w:pPr>
      <w:r w:rsidRPr="009C1183">
        <w:rPr>
          <w:rFonts w:eastAsiaTheme="minorHAnsi" w:cstheme="minorBidi"/>
          <w:lang w:eastAsia="en-US"/>
        </w:rPr>
        <w:t>A transaction starts with receiving an email from the buyer, say the person with the signatory on the contract and bank account. In the email must be integrated his fully credentials as also what the buyer would like to buy, the quantity and the price willig to pay for it. </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All transactions will be </w:t>
      </w:r>
      <w:proofErr w:type="gramStart"/>
      <w:r w:rsidRPr="009C1183">
        <w:rPr>
          <w:rFonts w:eastAsiaTheme="minorHAnsi" w:cstheme="minorBidi"/>
          <w:lang w:eastAsia="en-US"/>
        </w:rPr>
        <w:t>done</w:t>
      </w:r>
      <w:proofErr w:type="gramEnd"/>
      <w:r w:rsidRPr="009C1183">
        <w:rPr>
          <w:rFonts w:eastAsiaTheme="minorHAnsi" w:cstheme="minorBidi"/>
          <w:lang w:eastAsia="en-US"/>
        </w:rPr>
        <w:t xml:space="preserve"> over the share of POP (SKR), and we move FIRST, against POF between the two banks.</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It's a waste of time talking about huge amounts of money, if there's no buyer behind who can proof this. All our assets are real, seriously checked by UBS bank, the </w:t>
      </w:r>
      <w:proofErr w:type="gramStart"/>
      <w:r w:rsidRPr="009C1183">
        <w:rPr>
          <w:rFonts w:eastAsiaTheme="minorHAnsi" w:cstheme="minorBidi"/>
          <w:lang w:eastAsia="en-US"/>
        </w:rPr>
        <w:t>SH  zurih</w:t>
      </w:r>
      <w:proofErr w:type="gramEnd"/>
      <w:r w:rsidRPr="009C1183">
        <w:rPr>
          <w:rFonts w:eastAsiaTheme="minorHAnsi" w:cstheme="minorBidi"/>
          <w:lang w:eastAsia="en-US"/>
        </w:rPr>
        <w:t>. We will not store or sell fake assets. Payments always in CHF and this procedure is not a point of discussion. We're tired to spend energy and time on these joker-brokers proposals without any identity, talking over huge amounts of money, but finally not even knowing who the buyer is, let say there's a buyer. We only communicating with the buyer, say the signatory of the contract and the bank account, or an authorized executive with a POA or authorization issued by the buyer which we will check.</w:t>
      </w:r>
    </w:p>
    <w:p w:rsidR="009C1183" w:rsidRPr="009C1183" w:rsidRDefault="009C1183" w:rsidP="009C1183">
      <w:pPr>
        <w:rPr>
          <w:rFonts w:eastAsiaTheme="minorHAnsi" w:cstheme="minorBidi"/>
          <w:lang w:eastAsia="en-US"/>
        </w:rPr>
      </w:pPr>
      <w:r w:rsidRPr="009C1183">
        <w:rPr>
          <w:rFonts w:eastAsiaTheme="minorHAnsi" w:cstheme="minorBidi"/>
          <w:lang w:eastAsia="en-US"/>
        </w:rPr>
        <w:t>We have NO CIS or KYC or SKR or passport copy or NCND or IMFPA.</w:t>
      </w:r>
    </w:p>
    <w:p w:rsidR="009C1183" w:rsidRPr="009C1183" w:rsidRDefault="009C1183" w:rsidP="009C1183">
      <w:pPr>
        <w:rPr>
          <w:rFonts w:eastAsiaTheme="minorHAnsi" w:cstheme="minorBidi"/>
          <w:lang w:eastAsia="en-US"/>
        </w:rPr>
      </w:pPr>
      <w:r w:rsidRPr="009C1183">
        <w:rPr>
          <w:rFonts w:eastAsiaTheme="minorHAnsi" w:cstheme="minorBidi"/>
          <w:lang w:eastAsia="en-US"/>
        </w:rPr>
        <w:t>All that information is integrated into the contract.</w:t>
      </w:r>
    </w:p>
    <w:p w:rsidR="009C1183" w:rsidRPr="009C1183" w:rsidRDefault="009C1183" w:rsidP="009C1183">
      <w:pPr>
        <w:rPr>
          <w:rFonts w:eastAsiaTheme="minorHAnsi" w:cstheme="minorBidi"/>
          <w:lang w:eastAsia="en-US"/>
        </w:rPr>
      </w:pPr>
      <w:r w:rsidRPr="009C1183">
        <w:rPr>
          <w:rFonts w:eastAsiaTheme="minorHAnsi" w:cstheme="minorBidi"/>
          <w:lang w:eastAsia="en-US"/>
        </w:rPr>
        <w:t>The standard rate regarding commission is 3 % (three percent) on the buyers side and 3 % (three percent) on the sellers side. This in a normal transaction. </w:t>
      </w:r>
    </w:p>
    <w:p w:rsidR="009C1183" w:rsidRPr="009C1183" w:rsidRDefault="009C1183" w:rsidP="009C1183">
      <w:pPr>
        <w:rPr>
          <w:rFonts w:eastAsiaTheme="minorHAnsi" w:cstheme="minorBidi"/>
          <w:lang w:eastAsia="en-US"/>
        </w:rPr>
      </w:pPr>
      <w:r w:rsidRPr="009C1183">
        <w:rPr>
          <w:rFonts w:eastAsiaTheme="minorHAnsi" w:cstheme="minorBidi"/>
          <w:lang w:eastAsia="en-US"/>
        </w:rPr>
        <w:t>The buyer is responsible for the payout of the commission to his people. </w:t>
      </w:r>
    </w:p>
    <w:p w:rsidR="009C1183" w:rsidRPr="009C1183" w:rsidRDefault="009C1183" w:rsidP="009C1183">
      <w:pPr>
        <w:rPr>
          <w:rFonts w:eastAsiaTheme="minorHAnsi" w:cstheme="minorBidi"/>
          <w:lang w:eastAsia="en-US"/>
        </w:rPr>
      </w:pPr>
      <w:r w:rsidRPr="009C1183">
        <w:rPr>
          <w:rFonts w:eastAsiaTheme="minorHAnsi" w:cstheme="minorBidi"/>
          <w:lang w:eastAsia="en-US"/>
        </w:rPr>
        <w:t>The commission on the sellers side will be replaced by a management fee of 10 % (ten percent) that will be paid out to ONE person.</w:t>
      </w:r>
    </w:p>
    <w:p w:rsidR="009C1183" w:rsidRPr="009C1183" w:rsidRDefault="009C1183" w:rsidP="009C1183">
      <w:pPr>
        <w:rPr>
          <w:rFonts w:eastAsiaTheme="minorHAnsi" w:cstheme="minorBidi"/>
          <w:lang w:eastAsia="en-US"/>
        </w:rPr>
      </w:pPr>
      <w:r w:rsidRPr="009C1183">
        <w:rPr>
          <w:rFonts w:eastAsiaTheme="minorHAnsi" w:cstheme="minorBidi"/>
          <w:lang w:eastAsia="en-US"/>
        </w:rPr>
        <w:t>The most important topic for us is the amount what we're receiving NET.</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Payments are </w:t>
      </w:r>
      <w:proofErr w:type="gramStart"/>
      <w:r w:rsidRPr="009C1183">
        <w:rPr>
          <w:rFonts w:eastAsiaTheme="minorHAnsi" w:cstheme="minorBidi"/>
          <w:lang w:eastAsia="en-US"/>
        </w:rPr>
        <w:t>done</w:t>
      </w:r>
      <w:proofErr w:type="gramEnd"/>
      <w:r w:rsidRPr="009C1183">
        <w:rPr>
          <w:rFonts w:eastAsiaTheme="minorHAnsi" w:cstheme="minorBidi"/>
          <w:lang w:eastAsia="en-US"/>
        </w:rPr>
        <w:t xml:space="preserve"> direct from our UBS account to the beneficiary and NOT to a paymaster.</w:t>
      </w:r>
    </w:p>
    <w:p w:rsidR="009C1183" w:rsidRPr="009C1183" w:rsidRDefault="009C1183" w:rsidP="009C1183">
      <w:pPr>
        <w:rPr>
          <w:rFonts w:eastAsiaTheme="minorHAnsi" w:cstheme="minorBidi"/>
          <w:lang w:eastAsia="en-US"/>
        </w:rPr>
      </w:pPr>
      <w:r w:rsidRPr="009C1183">
        <w:rPr>
          <w:rFonts w:eastAsiaTheme="minorHAnsi" w:cstheme="minorBidi"/>
          <w:lang w:eastAsia="en-US"/>
        </w:rPr>
        <w:t>We're paying out 10 % (ten percent) of the net received money from the buyer, in management invoices, say 3 (three) in total of twice 3 % (three percent) and 1 (one) of     4 % (four percent). These invoices will be guaranteed and paid out by UBS bank. This is NOT a commission and will be paid out to one person only.</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Invoices directed from the consultant, in CHF, and send to trust </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All our assets are fully documented, checked and controlled </w:t>
      </w:r>
      <w:proofErr w:type="gramStart"/>
      <w:r w:rsidRPr="009C1183">
        <w:rPr>
          <w:rFonts w:eastAsiaTheme="minorHAnsi" w:cstheme="minorBidi"/>
          <w:lang w:eastAsia="en-US"/>
        </w:rPr>
        <w:t>done</w:t>
      </w:r>
      <w:proofErr w:type="gramEnd"/>
      <w:r w:rsidRPr="009C1183">
        <w:rPr>
          <w:rFonts w:eastAsiaTheme="minorHAnsi" w:cstheme="minorBidi"/>
          <w:lang w:eastAsia="en-US"/>
        </w:rPr>
        <w:t xml:space="preserve"> by official perito's. All these documents can be bought over our easy and simple procedure.</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All deals are </w:t>
      </w:r>
      <w:proofErr w:type="gramStart"/>
      <w:r w:rsidRPr="009C1183">
        <w:rPr>
          <w:rFonts w:eastAsiaTheme="minorHAnsi" w:cstheme="minorBidi"/>
          <w:lang w:eastAsia="en-US"/>
        </w:rPr>
        <w:t>done</w:t>
      </w:r>
      <w:proofErr w:type="gramEnd"/>
      <w:r w:rsidRPr="009C1183">
        <w:rPr>
          <w:rFonts w:eastAsiaTheme="minorHAnsi" w:cstheme="minorBidi"/>
          <w:lang w:eastAsia="en-US"/>
        </w:rPr>
        <w:t xml:space="preserve"> over the UBS bank in (Switzerland),</w:t>
      </w:r>
    </w:p>
    <w:p w:rsidR="009C1183" w:rsidRPr="009C1183" w:rsidRDefault="009C1183" w:rsidP="009C1183">
      <w:pPr>
        <w:rPr>
          <w:rFonts w:eastAsiaTheme="minorHAnsi" w:cstheme="minorBidi"/>
          <w:lang w:eastAsia="en-US"/>
        </w:rPr>
      </w:pPr>
      <w:r w:rsidRPr="009C1183">
        <w:rPr>
          <w:rFonts w:eastAsiaTheme="minorHAnsi" w:cstheme="minorBidi"/>
          <w:lang w:eastAsia="en-US"/>
        </w:rPr>
        <w:t>We have totally no interest in other procedures.</w:t>
      </w:r>
    </w:p>
    <w:p w:rsidR="009C1183" w:rsidRPr="009C1183" w:rsidRDefault="009C1183" w:rsidP="009C1183">
      <w:pPr>
        <w:rPr>
          <w:rFonts w:eastAsiaTheme="minorHAnsi" w:cstheme="minorBidi"/>
          <w:lang w:eastAsia="en-US"/>
        </w:rPr>
      </w:pPr>
      <w:r w:rsidRPr="009C1183">
        <w:rPr>
          <w:rFonts w:eastAsiaTheme="minorHAnsi" w:cstheme="minorBidi"/>
          <w:lang w:eastAsia="en-US"/>
        </w:rPr>
        <w:t>Regards, </w:t>
      </w:r>
    </w:p>
    <w:p w:rsidR="009C1183" w:rsidRPr="009C1183" w:rsidRDefault="009C1183" w:rsidP="009C1183">
      <w:pPr>
        <w:rPr>
          <w:rFonts w:eastAsiaTheme="minorHAnsi" w:cstheme="minorBidi"/>
          <w:lang w:eastAsia="en-US"/>
        </w:rPr>
      </w:pPr>
      <w:r w:rsidRPr="009C1183">
        <w:rPr>
          <w:rFonts w:eastAsiaTheme="minorHAnsi" w:cstheme="minorBidi"/>
          <w:lang w:eastAsia="en-US"/>
        </w:rPr>
        <w:t>Dr Ahmet z altunis</w:t>
      </w:r>
    </w:p>
    <w:p w:rsidR="009C1183" w:rsidRPr="009C1183" w:rsidRDefault="009C1183" w:rsidP="009C1183">
      <w:pPr>
        <w:rPr>
          <w:rFonts w:eastAsiaTheme="minorHAnsi" w:cstheme="minorBidi"/>
          <w:lang w:eastAsia="en-US"/>
        </w:rPr>
      </w:pPr>
      <w:r w:rsidRPr="009C1183">
        <w:rPr>
          <w:rFonts w:eastAsiaTheme="minorHAnsi" w:cstheme="minorBidi"/>
          <w:lang w:eastAsia="en-US"/>
        </w:rPr>
        <w:t xml:space="preserve">Executive asset trade program Director  </w:t>
      </w:r>
    </w:p>
    <w:p w:rsidR="008120AA" w:rsidRDefault="008120AA" w:rsidP="008120AA">
      <w:pPr>
        <w:spacing w:after="0" w:line="240" w:lineRule="auto"/>
      </w:pPr>
      <w:r>
        <w:t>Regards</w:t>
      </w:r>
    </w:p>
    <w:tbl>
      <w:tblPr>
        <w:tblW w:w="0" w:type="auto"/>
        <w:tblInd w:w="13" w:type="dxa"/>
        <w:tblCellMar>
          <w:left w:w="10" w:type="dxa"/>
          <w:right w:w="10" w:type="dxa"/>
        </w:tblCellMar>
        <w:tblLook w:val="04A0" w:firstRow="1" w:lastRow="0" w:firstColumn="1" w:lastColumn="0" w:noHBand="0" w:noVBand="1"/>
      </w:tblPr>
      <w:tblGrid>
        <w:gridCol w:w="14407"/>
      </w:tblGrid>
      <w:tr w:rsidR="008120AA" w:rsidTr="008120AA">
        <w:trPr>
          <w:trHeight w:val="3"/>
        </w:trPr>
        <w:tc>
          <w:tcPr>
            <w:tcW w:w="14641" w:type="dxa"/>
            <w:tcBorders>
              <w:top w:val="single" w:sz="8" w:space="0" w:color="auto"/>
              <w:left w:val="single" w:sz="8" w:space="0" w:color="auto"/>
              <w:bottom w:val="single" w:sz="8" w:space="0" w:color="auto"/>
              <w:right w:val="single" w:sz="8" w:space="0" w:color="auto"/>
            </w:tcBorders>
            <w:shd w:val="clear" w:color="auto" w:fill="FFFFFF"/>
            <w:hideMark/>
          </w:tcPr>
          <w:tbl>
            <w:tblPr>
              <w:tblW w:w="14599" w:type="dxa"/>
              <w:tblInd w:w="6" w:type="dxa"/>
              <w:tblCellMar>
                <w:left w:w="10" w:type="dxa"/>
                <w:right w:w="10" w:type="dxa"/>
              </w:tblCellMar>
              <w:tblLook w:val="04A0" w:firstRow="1" w:lastRow="0" w:firstColumn="1" w:lastColumn="0" w:noHBand="0" w:noVBand="1"/>
            </w:tblPr>
            <w:tblGrid>
              <w:gridCol w:w="14599"/>
            </w:tblGrid>
            <w:tr w:rsidR="008120AA">
              <w:trPr>
                <w:trHeight w:val="1"/>
              </w:trPr>
              <w:tc>
                <w:tcPr>
                  <w:tcW w:w="14599" w:type="dxa"/>
                  <w:shd w:val="clear" w:color="auto" w:fill="FFFFFF"/>
                  <w:hideMark/>
                </w:tcPr>
                <w:tbl>
                  <w:tblPr>
                    <w:tblW w:w="14573" w:type="dxa"/>
                    <w:tblInd w:w="5" w:type="dxa"/>
                    <w:tblCellMar>
                      <w:left w:w="10" w:type="dxa"/>
                      <w:right w:w="10" w:type="dxa"/>
                    </w:tblCellMar>
                    <w:tblLook w:val="04A0" w:firstRow="1" w:lastRow="0" w:firstColumn="1" w:lastColumn="0" w:noHBand="0" w:noVBand="1"/>
                  </w:tblPr>
                  <w:tblGrid>
                    <w:gridCol w:w="14573"/>
                  </w:tblGrid>
                  <w:tr w:rsidR="008120AA">
                    <w:trPr>
                      <w:trHeight w:val="1"/>
                    </w:trPr>
                    <w:tc>
                      <w:tcPr>
                        <w:tcW w:w="14573" w:type="dxa"/>
                        <w:shd w:val="clear" w:color="auto" w:fill="FFFFFF"/>
                        <w:hideMark/>
                      </w:tcPr>
                      <w:tbl>
                        <w:tblPr>
                          <w:tblW w:w="14548" w:type="dxa"/>
                          <w:tblInd w:w="5" w:type="dxa"/>
                          <w:tblCellMar>
                            <w:left w:w="10" w:type="dxa"/>
                            <w:right w:w="10" w:type="dxa"/>
                          </w:tblCellMar>
                          <w:tblLook w:val="04A0" w:firstRow="1" w:lastRow="0" w:firstColumn="1" w:lastColumn="0" w:noHBand="0" w:noVBand="1"/>
                        </w:tblPr>
                        <w:tblGrid>
                          <w:gridCol w:w="14548"/>
                        </w:tblGrid>
                        <w:tr w:rsidR="008120AA">
                          <w:trPr>
                            <w:trHeight w:val="1"/>
                          </w:trPr>
                          <w:tc>
                            <w:tcPr>
                              <w:tcW w:w="14548" w:type="dxa"/>
                              <w:shd w:val="clear" w:color="auto" w:fill="FFFFFF"/>
                              <w:hideMark/>
                            </w:tcPr>
                            <w:p w:rsidR="008120AA" w:rsidRDefault="008120AA">
                              <w:pPr>
                                <w:widowControl w:val="0"/>
                                <w:shd w:val="clear" w:color="auto" w:fill="FFFFFF"/>
                                <w:autoSpaceDE w:val="0"/>
                                <w:autoSpaceDN w:val="0"/>
                                <w:spacing w:after="0" w:line="240" w:lineRule="auto"/>
                                <w:rPr>
                                  <w:rFonts w:ascii="Times New Roman" w:hAnsi="Times New Roman"/>
                                  <w:color w:val="222222"/>
                                  <w:sz w:val="24"/>
                                  <w:szCs w:val="24"/>
                                  <w:lang w:val="en-US"/>
                                </w:rPr>
                              </w:pPr>
                              <w:r>
                                <w:rPr>
                                  <w:rFonts w:ascii="Times New Roman" w:hAnsi="Times New Roman"/>
                                  <w:b/>
                                  <w:bCs/>
                                  <w:color w:val="000000"/>
                                  <w:sz w:val="24"/>
                                  <w:szCs w:val="24"/>
                                  <w:lang w:val="en-US"/>
                                </w:rPr>
                                <w:t>Dr Ahmet Z Altunis</w:t>
                              </w:r>
                            </w:p>
                            <w:tbl>
                              <w:tblPr>
                                <w:tblW w:w="14522" w:type="dxa"/>
                                <w:tblInd w:w="5" w:type="dxa"/>
                                <w:tblCellMar>
                                  <w:left w:w="10" w:type="dxa"/>
                                  <w:right w:w="10" w:type="dxa"/>
                                </w:tblCellMar>
                                <w:tblLook w:val="04A0" w:firstRow="1" w:lastRow="0" w:firstColumn="1" w:lastColumn="0" w:noHBand="0" w:noVBand="1"/>
                              </w:tblPr>
                              <w:tblGrid>
                                <w:gridCol w:w="14522"/>
                              </w:tblGrid>
                              <w:tr w:rsidR="008120AA">
                                <w:trPr>
                                  <w:trHeight w:val="2"/>
                                </w:trPr>
                                <w:tc>
                                  <w:tcPr>
                                    <w:tcW w:w="14522" w:type="dxa"/>
                                    <w:shd w:val="clear" w:color="auto" w:fill="FFFFFF"/>
                                    <w:hideMark/>
                                  </w:tcPr>
                                  <w:p w:rsidR="008120AA" w:rsidRDefault="008120AA">
                                    <w:pPr>
                                      <w:widowControl w:val="0"/>
                                      <w:autoSpaceDE w:val="0"/>
                                      <w:autoSpaceDN w:val="0"/>
                                      <w:adjustRightInd w:val="0"/>
                                      <w:spacing w:after="0" w:line="240" w:lineRule="auto"/>
                                      <w:rPr>
                                        <w:rFonts w:ascii="Times New Roman" w:hAnsi="Times New Roman"/>
                                        <w:b/>
                                        <w:bCs/>
                                        <w:color w:val="000000"/>
                                        <w:spacing w:val="21"/>
                                        <w:sz w:val="18"/>
                                        <w:szCs w:val="24"/>
                                        <w:lang w:val="en-US"/>
                                      </w:rPr>
                                    </w:pPr>
                                    <w:r>
                                      <w:rPr>
                                        <w:rFonts w:ascii="Times New Roman" w:hAnsi="Times New Roman"/>
                                        <w:b/>
                                        <w:bCs/>
                                        <w:color w:val="222222"/>
                                        <w:sz w:val="18"/>
                                        <w:szCs w:val="24"/>
                                        <w:lang w:val="en-US"/>
                                      </w:rPr>
                                      <w:t>M</w:t>
                                    </w:r>
                                    <w:r>
                                      <w:rPr>
                                        <w:rFonts w:ascii="Times New Roman" w:hAnsi="Times New Roman"/>
                                        <w:b/>
                                        <w:bCs/>
                                        <w:color w:val="222222"/>
                                        <w:sz w:val="16"/>
                                        <w:szCs w:val="24"/>
                                        <w:lang w:val="en-US"/>
                                      </w:rPr>
                                      <w:t xml:space="preserve">ANAGEMENT CONSULTING </w:t>
                                    </w:r>
                                    <w:r>
                                      <w:rPr>
                                        <w:rFonts w:ascii="Times New Roman" w:hAnsi="Times New Roman"/>
                                        <w:b/>
                                        <w:bCs/>
                                        <w:color w:val="222222"/>
                                        <w:sz w:val="18"/>
                                        <w:szCs w:val="24"/>
                                        <w:lang w:val="en-US"/>
                                      </w:rPr>
                                      <w:t xml:space="preserve">Member of  TRUST  Investment Group </w:t>
                                    </w:r>
                                    <w:r>
                                      <w:rPr>
                                        <w:rFonts w:ascii="Times New Roman" w:hAnsi="Times New Roman"/>
                                        <w:b/>
                                        <w:bCs/>
                                        <w:color w:val="000000"/>
                                        <w:spacing w:val="21"/>
                                        <w:sz w:val="18"/>
                                        <w:szCs w:val="24"/>
                                        <w:lang w:val="en-US"/>
                                      </w:rPr>
                                      <w:t>Investment </w:t>
                                    </w:r>
                                    <w:r>
                                      <w:rPr>
                                        <w:rFonts w:ascii="Times New Roman" w:hAnsi="Times New Roman"/>
                                        <w:b/>
                                        <w:bCs/>
                                        <w:color w:val="000000"/>
                                        <w:sz w:val="18"/>
                                        <w:szCs w:val="24"/>
                                        <w:lang w:val="en-US"/>
                                      </w:rPr>
                                      <w:t>&amp;  </w:t>
                                    </w:r>
                                    <w:r>
                                      <w:rPr>
                                        <w:rFonts w:ascii="Times New Roman" w:hAnsi="Times New Roman"/>
                                        <w:b/>
                                        <w:bCs/>
                                        <w:color w:val="000000"/>
                                        <w:spacing w:val="21"/>
                                        <w:sz w:val="18"/>
                                        <w:szCs w:val="24"/>
                                        <w:lang w:val="en-US"/>
                                      </w:rPr>
                                      <w:t xml:space="preserve">Banking Services </w:t>
                                    </w:r>
                                  </w:p>
                                  <w:p w:rsidR="008120AA" w:rsidRDefault="008120AA">
                                    <w:pPr>
                                      <w:widowControl w:val="0"/>
                                      <w:autoSpaceDE w:val="0"/>
                                      <w:autoSpaceDN w:val="0"/>
                                      <w:adjustRightInd w:val="0"/>
                                      <w:spacing w:after="0" w:line="240" w:lineRule="auto"/>
                                      <w:rPr>
                                        <w:rFonts w:ascii="Calibri" w:hAnsi="Calibri" w:cs="Calibri"/>
                                        <w:b/>
                                        <w:bCs/>
                                        <w:sz w:val="16"/>
                                        <w:szCs w:val="12"/>
                                        <w:lang w:val="en-US" w:eastAsia="en-US"/>
                                      </w:rPr>
                                    </w:pPr>
                                    <w:r>
                                      <w:rPr>
                                        <w:rFonts w:ascii="Calibri" w:hAnsi="Calibri" w:cs="Calibri"/>
                                        <w:b/>
                                        <w:bCs/>
                                        <w:sz w:val="16"/>
                                        <w:szCs w:val="12"/>
                                        <w:lang w:val="en-US" w:eastAsia="en-US"/>
                                      </w:rPr>
                                      <w:t xml:space="preserve">AMINISTRATION:CONTACT US: WHATSP + 90 535 501 62 14  NO CALL BEFORE  KYC, CIS, RWA760, DOCTS </w:t>
                                    </w:r>
                                  </w:p>
                                  <w:p w:rsidR="008120AA" w:rsidRDefault="008120AA">
                                    <w:pPr>
                                      <w:widowControl w:val="0"/>
                                      <w:autoSpaceDE w:val="0"/>
                                      <w:autoSpaceDN w:val="0"/>
                                      <w:adjustRightInd w:val="0"/>
                                      <w:spacing w:after="0" w:line="240" w:lineRule="auto"/>
                                      <w:rPr>
                                        <w:rFonts w:ascii="Calibri" w:hAnsi="Calibri" w:cs="Calibri"/>
                                        <w:b/>
                                        <w:bCs/>
                                        <w:color w:val="4BACC6" w:themeColor="accent5"/>
                                        <w:sz w:val="16"/>
                                        <w:szCs w:val="14"/>
                                        <w:lang w:val="en-US" w:eastAsia="en-US"/>
                                      </w:rPr>
                                    </w:pPr>
                                    <w:r>
                                      <w:rPr>
                                        <w:rFonts w:ascii="Calibri" w:hAnsi="Calibri" w:cs="Calibri"/>
                                        <w:b/>
                                        <w:bCs/>
                                        <w:sz w:val="16"/>
                                        <w:szCs w:val="12"/>
                                        <w:lang w:val="en-US" w:eastAsia="en-US"/>
                                      </w:rPr>
                                      <w:t xml:space="preserve">REGISTERED OFFICE:GROUP GLOBAL TEAM:WWDSFM-GROUP-HO PO BOX 957, ROAD TOWN TORTOLA.BVIREGİSTERED 2003 - BVI IBC NO 6688579TH FLOOR, RUTTONJEE HOUSE, DUDDELL STREET,CENTRAL,HONG KONG  </w:t>
                                    </w:r>
                                    <w:r>
                                      <w:rPr>
                                        <w:rFonts w:ascii="Arial TUR" w:hAnsi="Arial TUR" w:cs="Arial TUR"/>
                                        <w:color w:val="005BD3"/>
                                        <w:sz w:val="18"/>
                                        <w:szCs w:val="16"/>
                                        <w:lang w:val="en-US" w:eastAsia="en-US"/>
                                      </w:rPr>
                                      <w:t xml:space="preserve"> contact@investmentfundingplatfrom.com,  </w:t>
                                    </w:r>
                                    <w:hyperlink r:id="rId7" w:history="1">
                                      <w:r>
                                        <w:rPr>
                                          <w:rStyle w:val="Kpr"/>
                                          <w:rFonts w:cs="Arial TUR"/>
                                          <w:sz w:val="20"/>
                                          <w:szCs w:val="16"/>
                                          <w:u w:val="none"/>
                                          <w:lang w:val="en-US" w:eastAsia="en-US"/>
                                        </w:rPr>
                                        <w:t>worldtradeplatform@gmail.com</w:t>
                                      </w:r>
                                    </w:hyperlink>
                                    <w:r>
                                      <w:rPr>
                                        <w:rFonts w:ascii="Arial TUR" w:hAnsi="Arial TUR" w:cs="Arial TUR"/>
                                        <w:color w:val="005BD3"/>
                                        <w:sz w:val="20"/>
                                        <w:szCs w:val="16"/>
                                        <w:lang w:val="en-US" w:eastAsia="en-US"/>
                                      </w:rPr>
                                      <w:t xml:space="preserve">,  </w:t>
                                    </w:r>
                                    <w:hyperlink r:id="rId8" w:history="1">
                                      <w:r>
                                        <w:rPr>
                                          <w:rStyle w:val="Kpr"/>
                                          <w:rFonts w:ascii="Arial TUR" w:hAnsi="Arial TUR" w:cs="Arial TUR"/>
                                          <w:sz w:val="18"/>
                                          <w:szCs w:val="16"/>
                                          <w:lang w:val="en-US" w:eastAsia="en-US"/>
                                        </w:rPr>
                                        <w:t>investmentfundingplatforms@gmail.com</w:t>
                                      </w:r>
                                    </w:hyperlink>
                                    <w:r>
                                      <w:rPr>
                                        <w:rFonts w:ascii="Arial TUR" w:hAnsi="Arial TUR" w:cs="Arial TUR"/>
                                        <w:color w:val="005BD3"/>
                                        <w:sz w:val="18"/>
                                        <w:szCs w:val="16"/>
                                        <w:lang w:val="en-US" w:eastAsia="en-US"/>
                                      </w:rPr>
                                      <w:t xml:space="preserve"> ,   </w:t>
                                    </w:r>
                                    <w:hyperlink r:id="rId9" w:history="1">
                                      <w:r>
                                        <w:rPr>
                                          <w:rStyle w:val="Kpr"/>
                                          <w:rFonts w:ascii="Arial TUR" w:hAnsi="Arial TUR" w:cs="Arial TUR"/>
                                          <w:sz w:val="18"/>
                                          <w:szCs w:val="16"/>
                                          <w:u w:val="none"/>
                                          <w:lang w:val="en-US" w:eastAsia="en-US"/>
                                        </w:rPr>
                                        <w:t>majorinvestmentplatform@gmail.com</w:t>
                                      </w:r>
                                    </w:hyperlink>
                                    <w:r>
                                      <w:rPr>
                                        <w:rFonts w:ascii="Arial TUR" w:hAnsi="Arial TUR" w:cs="Arial TUR"/>
                                        <w:color w:val="005BD3"/>
                                        <w:sz w:val="18"/>
                                        <w:szCs w:val="16"/>
                                        <w:lang w:val="en-US" w:eastAsia="en-US"/>
                                      </w:rPr>
                                      <w:t xml:space="preserve">, </w:t>
                                    </w:r>
                                    <w:hyperlink r:id="rId10" w:history="1">
                                      <w:r>
                                        <w:rPr>
                                          <w:rStyle w:val="Kpr"/>
                                          <w:rFonts w:ascii="Arial TUR" w:hAnsi="Arial TUR" w:cs="Arial TUR"/>
                                          <w:sz w:val="18"/>
                                          <w:szCs w:val="16"/>
                                          <w:lang w:val="en-US" w:eastAsia="en-US"/>
                                        </w:rPr>
                                        <w:t>worldfinanceplatforms@gmail.com</w:t>
                                      </w:r>
                                    </w:hyperlink>
                                    <w:r>
                                      <w:rPr>
                                        <w:rFonts w:ascii="Arial TUR" w:hAnsi="Arial TUR" w:cs="Arial TUR"/>
                                        <w:color w:val="005BD3"/>
                                        <w:sz w:val="18"/>
                                        <w:szCs w:val="16"/>
                                        <w:lang w:val="en-US" w:eastAsia="en-US"/>
                                      </w:rPr>
                                      <w:t xml:space="preserve">  </w:t>
                                    </w:r>
                                    <w:r w:rsidRPr="009C1183">
                                      <w:rPr>
                                        <w:rFonts w:ascii="Roboto" w:hAnsi="Roboto"/>
                                        <w:color w:val="4F81BD" w:themeColor="accent1"/>
                                        <w:sz w:val="21"/>
                                        <w:szCs w:val="21"/>
                                      </w:rPr>
                                      <w:t>projectloansfunding@gmail.com</w:t>
                                    </w:r>
                                    <w:r w:rsidRPr="009C1183">
                                      <w:rPr>
                                        <w:rFonts w:ascii="Calibri" w:hAnsi="Calibri" w:cs="Calibri"/>
                                        <w:b/>
                                        <w:bCs/>
                                        <w:color w:val="4F81BD" w:themeColor="accent1"/>
                                        <w:sz w:val="16"/>
                                        <w:szCs w:val="14"/>
                                        <w:lang w:val="en-US" w:eastAsia="en-US"/>
                                      </w:rPr>
                                      <w:t>    </w:t>
                                    </w:r>
                                    <w:r w:rsidRPr="009C1183">
                                      <w:rPr>
                                        <w:rFonts w:ascii="Roboto" w:hAnsi="Roboto"/>
                                        <w:color w:val="4F81BD" w:themeColor="accent1"/>
                                        <w:sz w:val="21"/>
                                        <w:szCs w:val="21"/>
                                        <w:shd w:val="clear" w:color="auto" w:fill="FFFFFF"/>
                                        <w:lang w:val="en-US" w:eastAsia="en-US"/>
                                      </w:rPr>
                                      <w:t>worldwidedevelopments@gmail.com</w:t>
                                    </w:r>
                                    <w:r w:rsidRPr="009C1183">
                                      <w:rPr>
                                        <w:rFonts w:ascii="Calibri" w:hAnsi="Calibri" w:cs="Calibri"/>
                                        <w:b/>
                                        <w:bCs/>
                                        <w:color w:val="4F81BD" w:themeColor="accent1"/>
                                        <w:sz w:val="16"/>
                                        <w:szCs w:val="14"/>
                                        <w:lang w:val="en-US" w:eastAsia="en-US"/>
                                      </w:rPr>
                                      <w:t xml:space="preserve">       </w:t>
                                    </w:r>
                                    <w:hyperlink r:id="rId11" w:history="1">
                                      <w:r>
                                        <w:rPr>
                                          <w:rStyle w:val="Kpr"/>
                                          <w:rFonts w:ascii="Roboto" w:hAnsi="Roboto"/>
                                          <w:sz w:val="21"/>
                                          <w:szCs w:val="21"/>
                                        </w:rPr>
                                        <w:t>groupwwdppp@gmail.com</w:t>
                                      </w:r>
                                    </w:hyperlink>
                                    <w:r>
                                      <w:rPr>
                                        <w:rFonts w:ascii="Roboto" w:hAnsi="Roboto"/>
                                        <w:color w:val="5F6368"/>
                                        <w:sz w:val="21"/>
                                        <w:szCs w:val="21"/>
                                      </w:rPr>
                                      <w:t xml:space="preserve">        </w:t>
                                    </w:r>
                                    <w:r>
                                      <w:rPr>
                                        <w:rFonts w:ascii="Calibri" w:hAnsi="Calibri" w:cs="Calibri"/>
                                        <w:b/>
                                        <w:bCs/>
                                        <w:color w:val="4BACC6" w:themeColor="accent5"/>
                                        <w:sz w:val="16"/>
                                        <w:szCs w:val="14"/>
                                        <w:lang w:val="en-US" w:eastAsia="en-US"/>
                                      </w:rPr>
                                      <w:t xml:space="preserve">              </w:t>
                                    </w:r>
                                  </w:p>
                                  <w:p w:rsidR="008120AA" w:rsidRDefault="008120AA">
                                    <w:pPr>
                                      <w:widowControl w:val="0"/>
                                      <w:autoSpaceDE w:val="0"/>
                                      <w:autoSpaceDN w:val="0"/>
                                      <w:adjustRightInd w:val="0"/>
                                      <w:spacing w:after="0" w:line="240" w:lineRule="auto"/>
                                      <w:rPr>
                                        <w:rFonts w:ascii="Arial TUR" w:hAnsi="Arial TUR" w:cs="Arial TUR"/>
                                        <w:color w:val="005BD3"/>
                                        <w:sz w:val="18"/>
                                        <w:szCs w:val="16"/>
                                        <w:lang w:val="en-US" w:eastAsia="en-US"/>
                                      </w:rPr>
                                    </w:pPr>
                                    <w:r>
                                      <w:rPr>
                                        <w:rFonts w:ascii="Calibri" w:hAnsi="Calibri" w:cs="Calibri"/>
                                        <w:b/>
                                        <w:bCs/>
                                        <w:sz w:val="18"/>
                                        <w:szCs w:val="12"/>
                                        <w:lang w:val="en-US" w:eastAsia="en-US"/>
                                      </w:rPr>
                                      <w:t>THANK YOU FOR YOUR CONTİNUED BUSİNESS!</w:t>
                                    </w:r>
                                    <w:r>
                                      <w:rPr>
                                        <w:rFonts w:ascii="Roboto" w:hAnsi="Roboto"/>
                                        <w:color w:val="5F6368"/>
                                        <w:sz w:val="25"/>
                                        <w:szCs w:val="21"/>
                                        <w:lang w:val="en-US"/>
                                      </w:rPr>
                                      <w:t xml:space="preserve"> </w:t>
                                    </w:r>
                                  </w:p>
                                </w:tc>
                              </w:tr>
                            </w:tbl>
                            <w:p w:rsidR="008120AA" w:rsidRDefault="008120AA">
                              <w:pPr>
                                <w:spacing w:after="0"/>
                              </w:pPr>
                            </w:p>
                          </w:tc>
                        </w:tr>
                      </w:tbl>
                      <w:p w:rsidR="008120AA" w:rsidRDefault="008120AA"/>
                    </w:tc>
                  </w:tr>
                </w:tbl>
                <w:p w:rsidR="008120AA" w:rsidRDefault="008120AA"/>
              </w:tc>
            </w:tr>
            <w:tr w:rsidR="008120AA">
              <w:trPr>
                <w:trHeight w:val="95"/>
              </w:trPr>
              <w:tc>
                <w:tcPr>
                  <w:tcW w:w="14599" w:type="dxa"/>
                  <w:shd w:val="clear" w:color="auto" w:fill="116712"/>
                  <w:hideMark/>
                </w:tcPr>
                <w:tbl>
                  <w:tblPr>
                    <w:tblW w:w="0" w:type="auto"/>
                    <w:tblInd w:w="5" w:type="dxa"/>
                    <w:tblCellMar>
                      <w:left w:w="10" w:type="dxa"/>
                      <w:right w:w="10" w:type="dxa"/>
                    </w:tblCellMar>
                    <w:tblLook w:val="04A0" w:firstRow="1" w:lastRow="0" w:firstColumn="1" w:lastColumn="0" w:noHBand="0" w:noVBand="1"/>
                  </w:tblPr>
                  <w:tblGrid>
                    <w:gridCol w:w="308"/>
                  </w:tblGrid>
                  <w:tr w:rsidR="008120AA">
                    <w:trPr>
                      <w:trHeight w:val="87"/>
                    </w:trPr>
                    <w:tc>
                      <w:tcPr>
                        <w:tcW w:w="308" w:type="dxa"/>
                        <w:shd w:val="clear" w:color="auto" w:fill="116712"/>
                      </w:tcPr>
                      <w:p w:rsidR="008120AA" w:rsidRDefault="008120AA">
                        <w:pPr>
                          <w:widowControl w:val="0"/>
                          <w:autoSpaceDE w:val="0"/>
                          <w:autoSpaceDN w:val="0"/>
                          <w:adjustRightInd w:val="0"/>
                          <w:spacing w:after="0" w:line="240" w:lineRule="auto"/>
                          <w:rPr>
                            <w:rFonts w:ascii="Calibri" w:hAnsi="Calibri" w:cs="Calibri"/>
                            <w:b/>
                            <w:bCs/>
                            <w:sz w:val="16"/>
                            <w:szCs w:val="16"/>
                            <w:lang w:val="en-US" w:eastAsia="en-US"/>
                          </w:rPr>
                        </w:pPr>
                      </w:p>
                    </w:tc>
                  </w:tr>
                </w:tbl>
                <w:p w:rsidR="008120AA" w:rsidRDefault="008120AA"/>
              </w:tc>
            </w:tr>
          </w:tbl>
          <w:p w:rsidR="008120AA" w:rsidRDefault="008120AA"/>
        </w:tc>
      </w:tr>
    </w:tbl>
    <w:p w:rsidR="0041564C" w:rsidRDefault="0041564C"/>
    <w:sectPr w:rsidR="0041564C" w:rsidSect="008120AA">
      <w:pgSz w:w="15840" w:h="24480" w:code="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TUR">
    <w:panose1 w:val="020B0604020202020204"/>
    <w:charset w:val="A2"/>
    <w:family w:val="swiss"/>
    <w:pitch w:val="variable"/>
    <w:sig w:usb0="E0002AFF" w:usb1="C0007843" w:usb2="00000009" w:usb3="00000000" w:csb0="000001FF" w:csb1="00000000"/>
  </w:font>
  <w:font w:name="Roboto">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AA"/>
    <w:rsid w:val="0041564C"/>
    <w:rsid w:val="008120AA"/>
    <w:rsid w:val="009C1183"/>
    <w:rsid w:val="00B35B70"/>
    <w:rsid w:val="00B56356"/>
    <w:rsid w:val="00CB4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AA"/>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120AA"/>
    <w:rPr>
      <w:rFonts w:ascii="Times New Roman" w:hAnsi="Times New Roman" w:cs="Times New Roman" w:hint="default"/>
      <w:color w:val="0000FF"/>
      <w:u w:val="single"/>
    </w:rPr>
  </w:style>
  <w:style w:type="paragraph" w:customStyle="1" w:styleId="Default">
    <w:name w:val="Default"/>
    <w:rsid w:val="008120A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1"/>
    <w:qFormat/>
    <w:rsid w:val="00B35B70"/>
    <w:pPr>
      <w:widowControl w:val="0"/>
      <w:autoSpaceDE w:val="0"/>
      <w:autoSpaceDN w:val="0"/>
      <w:spacing w:after="0" w:line="252" w:lineRule="exact"/>
      <w:ind w:left="1200" w:hanging="360"/>
      <w:jc w:val="both"/>
    </w:pPr>
    <w:rPr>
      <w:rFonts w:ascii="Times New Roman" w:eastAsia="Times New Roman" w:hAnsi="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AA"/>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120AA"/>
    <w:rPr>
      <w:rFonts w:ascii="Times New Roman" w:hAnsi="Times New Roman" w:cs="Times New Roman" w:hint="default"/>
      <w:color w:val="0000FF"/>
      <w:u w:val="single"/>
    </w:rPr>
  </w:style>
  <w:style w:type="paragraph" w:customStyle="1" w:styleId="Default">
    <w:name w:val="Default"/>
    <w:rsid w:val="008120A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1"/>
    <w:qFormat/>
    <w:rsid w:val="00B35B70"/>
    <w:pPr>
      <w:widowControl w:val="0"/>
      <w:autoSpaceDE w:val="0"/>
      <w:autoSpaceDN w:val="0"/>
      <w:spacing w:after="0" w:line="252" w:lineRule="exact"/>
      <w:ind w:left="1200" w:hanging="360"/>
      <w:jc w:val="both"/>
    </w:pPr>
    <w:rPr>
      <w:rFonts w:ascii="Times New Roman" w:eastAsia="Times New Roman" w:hAnsi="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mentfundingplatform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rldtradeplatform@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orldfinanceplatforms@gmail.com" TargetMode="External"/><Relationship Id="rId11" Type="http://schemas.openxmlformats.org/officeDocument/2006/relationships/hyperlink" Target="mailto:groupwwdppp@gmail.com" TargetMode="External"/><Relationship Id="rId5" Type="http://schemas.openxmlformats.org/officeDocument/2006/relationships/hyperlink" Target="mailto:worldfinanceplatforms@gmail.com" TargetMode="External"/><Relationship Id="rId10" Type="http://schemas.openxmlformats.org/officeDocument/2006/relationships/hyperlink" Target="mailto:worldfinanceplatforms@gmail.com" TargetMode="External"/><Relationship Id="rId4" Type="http://schemas.openxmlformats.org/officeDocument/2006/relationships/webSettings" Target="webSettings.xml"/><Relationship Id="rId9" Type="http://schemas.openxmlformats.org/officeDocument/2006/relationships/hyperlink" Target="mailto:majorinvestmentplatform@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2151</Words>
  <Characters>12265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worldwide development altunis</dc:creator>
  <cp:lastModifiedBy>worldwide development altunis</cp:lastModifiedBy>
  <cp:revision>7</cp:revision>
  <dcterms:created xsi:type="dcterms:W3CDTF">2020-12-17T20:57:00Z</dcterms:created>
  <dcterms:modified xsi:type="dcterms:W3CDTF">2020-12-18T12:53:00Z</dcterms:modified>
</cp:coreProperties>
</file>