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BB6E" w14:textId="77777777" w:rsidR="008A599C" w:rsidRPr="00717873" w:rsidRDefault="008A599C" w:rsidP="008A599C">
      <w:pPr>
        <w:jc w:val="center"/>
        <w:rPr>
          <w:b/>
        </w:rPr>
      </w:pPr>
      <w:r w:rsidRPr="00717873">
        <w:rPr>
          <w:b/>
        </w:rPr>
        <w:t>QUALITY REQUIREMENTS FOR INSULATOR STRIP</w:t>
      </w:r>
    </w:p>
    <w:p w14:paraId="7FFF2913" w14:textId="77777777" w:rsidR="008A599C" w:rsidRDefault="008A599C" w:rsidP="00434FAE">
      <w:pPr>
        <w:spacing w:after="0" w:line="240" w:lineRule="auto"/>
        <w:jc w:val="center"/>
      </w:pPr>
      <w:r>
        <w:t>Composition B</w:t>
      </w:r>
    </w:p>
    <w:p w14:paraId="7AD7ADFE" w14:textId="77777777" w:rsidR="008A599C" w:rsidRDefault="008A599C" w:rsidP="00434FAE">
      <w:pPr>
        <w:spacing w:after="0" w:line="240" w:lineRule="auto"/>
        <w:jc w:val="center"/>
      </w:pPr>
      <w:r>
        <w:t>Vinyl Chloride-Vinyl Acetate 90:10</w:t>
      </w:r>
    </w:p>
    <w:p w14:paraId="3F3ADF49" w14:textId="77777777" w:rsidR="008A599C" w:rsidRDefault="008A599C" w:rsidP="00434FAE">
      <w:pPr>
        <w:spacing w:after="0" w:line="240" w:lineRule="auto"/>
        <w:jc w:val="center"/>
      </w:pPr>
      <w:r>
        <w:t>Type 1 –Unmodified</w:t>
      </w:r>
    </w:p>
    <w:p w14:paraId="5094D0A8" w14:textId="77777777" w:rsidR="008A599C" w:rsidRDefault="008A599C" w:rsidP="00434FAE">
      <w:pPr>
        <w:spacing w:after="0" w:line="240" w:lineRule="auto"/>
        <w:jc w:val="center"/>
      </w:pPr>
      <w:r>
        <w:t>Class 1 – Colored (opaque blue)</w:t>
      </w:r>
    </w:p>
    <w:p w14:paraId="78158E66" w14:textId="77777777" w:rsidR="008A599C" w:rsidRDefault="008A599C" w:rsidP="008A599C"/>
    <w:p w14:paraId="6E04E94B" w14:textId="77777777" w:rsidR="008A599C" w:rsidRDefault="00F430CB" w:rsidP="008A599C">
      <w:r>
        <w:t>-</w:t>
      </w:r>
      <w:r>
        <w:tab/>
        <w:t>Dimensions of strip coil</w:t>
      </w:r>
      <w:r>
        <w:tab/>
      </w:r>
      <w:r>
        <w:tab/>
      </w:r>
      <w:r>
        <w:tab/>
      </w:r>
      <w:r>
        <w:tab/>
      </w:r>
      <w:r w:rsidR="008A599C">
        <w:t>: 0,50±0,05x13+0.2 mm</w:t>
      </w:r>
    </w:p>
    <w:p w14:paraId="4D76E765" w14:textId="77777777" w:rsidR="008A599C" w:rsidRDefault="008A599C" w:rsidP="008A599C">
      <w:r>
        <w:t>-</w:t>
      </w:r>
      <w:r>
        <w:tab/>
        <w:t>Outer diameter of strip coil</w:t>
      </w:r>
      <w:r>
        <w:tab/>
      </w:r>
      <w:r>
        <w:tab/>
      </w:r>
      <w:r>
        <w:tab/>
      </w:r>
      <w:r>
        <w:tab/>
        <w:t>: Ø 300 mm</w:t>
      </w:r>
    </w:p>
    <w:p w14:paraId="6597DEFD" w14:textId="77777777" w:rsidR="008A599C" w:rsidRDefault="008A599C" w:rsidP="008A599C">
      <w:r>
        <w:t>-</w:t>
      </w:r>
      <w:r>
        <w:tab/>
        <w:t>Innerdiameter of strip coil</w:t>
      </w:r>
      <w:r>
        <w:tab/>
      </w:r>
      <w:r>
        <w:tab/>
      </w:r>
      <w:r>
        <w:tab/>
      </w:r>
      <w:r>
        <w:tab/>
        <w:t>: Ø 140 mm</w:t>
      </w:r>
    </w:p>
    <w:p w14:paraId="0E526CD3" w14:textId="77777777" w:rsidR="008A599C" w:rsidRDefault="008A599C" w:rsidP="008A599C">
      <w:r>
        <w:t>-</w:t>
      </w:r>
      <w:r>
        <w:tab/>
        <w:t>Tensile strength, Mpa (psi), min.</w:t>
      </w:r>
      <w:r>
        <w:tab/>
      </w:r>
      <w:r>
        <w:tab/>
      </w:r>
      <w:r>
        <w:tab/>
        <w:t>: 41.4 (6000)</w:t>
      </w:r>
    </w:p>
    <w:p w14:paraId="0B25971F" w14:textId="77777777" w:rsidR="008A599C" w:rsidRDefault="008A599C" w:rsidP="008A599C">
      <w:r>
        <w:t>-</w:t>
      </w:r>
      <w:r>
        <w:tab/>
        <w:t>Modulus of elastici</w:t>
      </w:r>
      <w:r w:rsidR="00F430CB">
        <w:t xml:space="preserve">ty in tension, Mpa (psi), min </w:t>
      </w:r>
      <w:r w:rsidR="00F430CB">
        <w:tab/>
      </w:r>
      <w:r>
        <w:t>: 2410 (350000)</w:t>
      </w:r>
    </w:p>
    <w:p w14:paraId="3C234A24" w14:textId="77777777" w:rsidR="008A599C" w:rsidRDefault="008A599C" w:rsidP="008A599C">
      <w:r>
        <w:t>-</w:t>
      </w:r>
      <w:r>
        <w:tab/>
        <w:t>Flexural strength, Mpa (psi), Min.</w:t>
      </w:r>
      <w:r>
        <w:tab/>
      </w:r>
      <w:r>
        <w:tab/>
      </w:r>
      <w:r>
        <w:tab/>
        <w:t>: 21,4 (0,4)</w:t>
      </w:r>
    </w:p>
    <w:p w14:paraId="30E024AA" w14:textId="77777777" w:rsidR="008A599C" w:rsidRDefault="008A599C" w:rsidP="008A599C">
      <w:r>
        <w:t>-</w:t>
      </w:r>
      <w:r>
        <w:tab/>
        <w:t>Deflection temperature under load, °C, min</w:t>
      </w:r>
      <w:r>
        <w:tab/>
      </w:r>
      <w:r>
        <w:tab/>
        <w:t>: 58</w:t>
      </w:r>
    </w:p>
    <w:p w14:paraId="21EB6294" w14:textId="77777777" w:rsidR="008A599C" w:rsidRDefault="008A599C" w:rsidP="008A599C">
      <w:r>
        <w:t>-</w:t>
      </w:r>
      <w:r>
        <w:tab/>
        <w:t>Specific Gravity, 23°/23°C, min</w:t>
      </w:r>
      <w:r>
        <w:tab/>
      </w:r>
      <w:r>
        <w:tab/>
      </w:r>
      <w:r>
        <w:tab/>
      </w:r>
      <w:r>
        <w:tab/>
        <w:t>: 1,35</w:t>
      </w:r>
    </w:p>
    <w:p w14:paraId="5E3192EB" w14:textId="77777777" w:rsidR="008A599C" w:rsidRDefault="008A599C" w:rsidP="008A599C">
      <w:r>
        <w:t>-</w:t>
      </w:r>
      <w:r>
        <w:tab/>
        <w:t>Average value burning limit, mm/in</w:t>
      </w:r>
      <w:r>
        <w:tab/>
      </w:r>
      <w:r>
        <w:tab/>
      </w:r>
      <w:r>
        <w:tab/>
        <w:t>: &lt;25 (1)</w:t>
      </w:r>
    </w:p>
    <w:p w14:paraId="2EDE2254" w14:textId="77777777" w:rsidR="008A599C" w:rsidRDefault="008A599C" w:rsidP="008A599C">
      <w:r>
        <w:t>-</w:t>
      </w:r>
      <w:r>
        <w:tab/>
        <w:t>Average value of time of burning, sec.</w:t>
      </w:r>
      <w:r>
        <w:tab/>
      </w:r>
      <w:r>
        <w:tab/>
      </w:r>
      <w:r>
        <w:tab/>
        <w:t>: &lt;10</w:t>
      </w:r>
    </w:p>
    <w:p w14:paraId="1AD7CC01" w14:textId="77777777" w:rsidR="008A599C" w:rsidRDefault="008A599C" w:rsidP="008A599C">
      <w:r>
        <w:t>-</w:t>
      </w:r>
      <w:r>
        <w:tab/>
        <w:t>Range of thickness (in)</w:t>
      </w:r>
      <w:r>
        <w:tab/>
      </w:r>
      <w:r>
        <w:tab/>
      </w:r>
      <w:r>
        <w:tab/>
      </w:r>
      <w:r>
        <w:tab/>
      </w:r>
      <w:r>
        <w:tab/>
        <w:t>: 0,508±0,05 mm</w:t>
      </w:r>
    </w:p>
    <w:p w14:paraId="63BA13E2" w14:textId="77777777" w:rsidR="008A599C" w:rsidRDefault="008A599C" w:rsidP="008A599C">
      <w:r>
        <w:t>-</w:t>
      </w:r>
      <w:r>
        <w:tab/>
        <w:t>Thermal stability, mg. HCL per gram, max.</w:t>
      </w:r>
      <w:r>
        <w:tab/>
      </w:r>
      <w:r>
        <w:tab/>
        <w:t>: 2,0</w:t>
      </w:r>
    </w:p>
    <w:p w14:paraId="7499B6EA" w14:textId="77777777" w:rsidR="00A121C5" w:rsidRDefault="008A599C" w:rsidP="008A599C">
      <w:r>
        <w:t>-</w:t>
      </w:r>
      <w:r>
        <w:tab/>
        <w:t>Volume specific resistivity, ohm-cm, min.</w:t>
      </w:r>
      <w:r>
        <w:tab/>
      </w:r>
      <w:r>
        <w:tab/>
        <w:t>: 10¹⁴</w:t>
      </w:r>
    </w:p>
    <w:sectPr w:rsidR="00A121C5" w:rsidSect="00D5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9C"/>
    <w:rsid w:val="00016BBD"/>
    <w:rsid w:val="00215303"/>
    <w:rsid w:val="00434FAE"/>
    <w:rsid w:val="00717873"/>
    <w:rsid w:val="008717E0"/>
    <w:rsid w:val="008A599C"/>
    <w:rsid w:val="00A121C5"/>
    <w:rsid w:val="00D53A02"/>
    <w:rsid w:val="00F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9EF0"/>
  <w15:docId w15:val="{9CA2CC80-F248-4754-9756-1A4BBFF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2023-08-15T16:29:00Z</dcterms:created>
  <dcterms:modified xsi:type="dcterms:W3CDTF">2023-08-15T16:29:00Z</dcterms:modified>
</cp:coreProperties>
</file>