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CE5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en-GB"/>
        </w:rPr>
        <w:t>3</w:t>
      </w:r>
      <w:r>
        <w:rPr>
          <w:rFonts w:hint="eastAsia" w:ascii="Arial" w:hAnsi="Arial" w:cs="Arial"/>
          <w:color w:val="000000"/>
          <w:kern w:val="0"/>
          <w:sz w:val="28"/>
          <w:szCs w:val="28"/>
          <w:lang w:val="en-US" w:eastAsia="zh-CN"/>
        </w:rPr>
        <w:t xml:space="preserve">xSiemens </w:t>
      </w:r>
      <w:r>
        <w:rPr>
          <w:rFonts w:ascii="Arial" w:hAnsi="Arial" w:cs="Arial"/>
          <w:color w:val="000000"/>
          <w:kern w:val="0"/>
          <w:sz w:val="28"/>
          <w:szCs w:val="28"/>
          <w:lang w:val="en-GB"/>
        </w:rPr>
        <w:t>SGT5-2000E packages</w:t>
      </w:r>
    </w:p>
    <w:p w14:paraId="2968D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</w:p>
    <w:p w14:paraId="4119FE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</w:p>
    <w:p w14:paraId="23005D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b/>
          <w:bCs/>
          <w:color w:val="000000"/>
          <w:kern w:val="0"/>
          <w:sz w:val="21"/>
          <w:szCs w:val="21"/>
          <w:lang w:val="en-GB"/>
        </w:rPr>
        <w:t>1</w:t>
      </w:r>
      <w:r>
        <w:rPr>
          <w:rFonts w:hint="eastAsia" w:ascii="Arial" w:hAnsi="Arial" w:cs="Arial"/>
          <w:b/>
          <w:bCs/>
          <w:color w:val="000000"/>
          <w:kern w:val="0"/>
          <w:sz w:val="21"/>
          <w:szCs w:val="21"/>
          <w:lang w:val="en-US" w:eastAsia="zh-CN"/>
        </w:rPr>
        <w:t>.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scope:</w:t>
      </w:r>
    </w:p>
    <w:p w14:paraId="1D4C65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SGT5-2000E (V94.2) gas turbine + Generator, 2 sets</w:t>
      </w:r>
    </w:p>
    <w:p w14:paraId="16DAF4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with original packages from manufacturer. 1 set</w:t>
      </w:r>
    </w:p>
    <w:p w14:paraId="68E231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original packages opened; no installation done.</w:t>
      </w:r>
    </w:p>
    <w:p w14:paraId="14AE3A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</w:p>
    <w:p w14:paraId="1FD7C9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</w:p>
    <w:p w14:paraId="345A16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hint="default" w:ascii="Arial" w:hAnsi="Arial" w:cs="Arial" w:eastAsiaTheme="minorHAnsi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ascii="Arial" w:hAnsi="Arial" w:cs="Arial"/>
          <w:b/>
          <w:bCs/>
          <w:color w:val="000000"/>
          <w:kern w:val="0"/>
          <w:sz w:val="21"/>
          <w:szCs w:val="21"/>
          <w:lang w:val="en-GB"/>
        </w:rPr>
        <w:t xml:space="preserve">2. </w:t>
      </w:r>
      <w:r>
        <w:rPr>
          <w:rFonts w:hint="eastAsia" w:ascii="Arial" w:hAnsi="Arial" w:cs="Arial"/>
          <w:b w:val="0"/>
          <w:bCs w:val="0"/>
          <w:color w:val="000000"/>
          <w:kern w:val="0"/>
          <w:sz w:val="21"/>
          <w:szCs w:val="21"/>
          <w:lang w:val="en-US" w:eastAsia="zh-CN"/>
        </w:rPr>
        <w:t>Technical</w:t>
      </w:r>
    </w:p>
    <w:p w14:paraId="1969C4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Output 166MW @ 50Hz each GT</w:t>
      </w:r>
    </w:p>
    <w:p w14:paraId="7F2304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SGT5-2000E(V94.2) GTG  is as below</w:t>
      </w:r>
    </w:p>
    <w:p w14:paraId="7D668B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Engine SGT2000-E Gas Turbine</w:t>
      </w:r>
    </w:p>
    <w:p w14:paraId="62074F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Manufacturer: Siemens</w:t>
      </w:r>
    </w:p>
    <w:p w14:paraId="4D8265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Fuel Type NG</w:t>
      </w:r>
    </w:p>
    <w:p w14:paraId="1E79E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Burner Dry low Nox</w:t>
      </w:r>
    </w:p>
    <w:p w14:paraId="5E470A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hint="default" w:ascii="Arial" w:hAnsi="Arial" w:cs="Arial" w:eastAsiaTheme="minorHAnsi"/>
          <w:color w:val="000000"/>
          <w:kern w:val="0"/>
          <w:sz w:val="21"/>
          <w:szCs w:val="21"/>
          <w:lang w:val="en-US" w:eastAsia="zh-CN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Year of Manufacture 2012</w:t>
      </w:r>
    </w:p>
    <w:p w14:paraId="4B7B7F99">
      <w:pPr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Total Firing Hour 0 hour, no commissioning/erecting done.</w:t>
      </w:r>
    </w:p>
    <w:p w14:paraId="2985E726">
      <w:pPr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</w:p>
    <w:p w14:paraId="59D5A8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 w:val="0"/>
          <w:bCs w:val="0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b/>
          <w:bCs/>
          <w:color w:val="000000"/>
          <w:kern w:val="0"/>
          <w:sz w:val="21"/>
          <w:szCs w:val="21"/>
          <w:lang w:val="en-GB"/>
        </w:rPr>
        <w:t xml:space="preserve">3. </w:t>
      </w:r>
      <w:r>
        <w:rPr>
          <w:rFonts w:hint="eastAsia" w:ascii="Arial" w:hAnsi="Arial" w:cs="Arial"/>
          <w:b w:val="0"/>
          <w:bCs w:val="0"/>
          <w:color w:val="000000"/>
          <w:kern w:val="0"/>
          <w:sz w:val="21"/>
          <w:szCs w:val="21"/>
          <w:lang w:val="en-US" w:eastAsia="zh-CN"/>
        </w:rPr>
        <w:t>Sale p</w:t>
      </w:r>
      <w:r>
        <w:rPr>
          <w:rFonts w:ascii="Arial" w:hAnsi="Arial" w:cs="Arial"/>
          <w:b w:val="0"/>
          <w:bCs w:val="0"/>
          <w:color w:val="000000"/>
          <w:kern w:val="0"/>
          <w:sz w:val="21"/>
          <w:szCs w:val="21"/>
          <w:lang w:val="en-GB"/>
        </w:rPr>
        <w:t>rice</w:t>
      </w:r>
    </w:p>
    <w:p w14:paraId="749BD6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SGT5-2000E(V94.2) GTG Unit price is as below</w:t>
      </w:r>
    </w:p>
    <w:p w14:paraId="1985C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Engine SGT2000-E Gas Turbine</w:t>
      </w:r>
    </w:p>
    <w:p w14:paraId="3B2DF2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Manufacturer: Siemens</w:t>
      </w:r>
    </w:p>
    <w:p w14:paraId="6CBF03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Fuel Type NG</w:t>
      </w:r>
    </w:p>
    <w:p w14:paraId="76E714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Burner Dry low Nox</w:t>
      </w:r>
    </w:p>
    <w:p w14:paraId="30916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Year of manufacture</w:t>
      </w:r>
      <w:r>
        <w:rPr>
          <w:rFonts w:hint="eastAsia" w:ascii="Arial" w:hAnsi="Arial" w:cs="Arial"/>
          <w:color w:val="000000"/>
          <w:kern w:val="0"/>
          <w:sz w:val="21"/>
          <w:szCs w:val="21"/>
          <w:lang w:val="en-US" w:eastAsia="zh-CN"/>
        </w:rPr>
        <w:t>: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2012</w:t>
      </w:r>
    </w:p>
    <w:p w14:paraId="54EF4C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Total Firing Hour 0 hour</w:t>
      </w:r>
    </w:p>
    <w:p w14:paraId="03CA46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hint="eastAsia" w:ascii="Arial" w:hAnsi="Arial" w:cs="Arial"/>
          <w:color w:val="183769"/>
          <w:kern w:val="0"/>
          <w:sz w:val="21"/>
          <w:szCs w:val="21"/>
          <w:lang w:val="en-US" w:eastAsia="zh-CN"/>
        </w:rPr>
        <w:t xml:space="preserve">Each </w:t>
      </w:r>
      <w:r>
        <w:rPr>
          <w:rFonts w:ascii="Arial" w:hAnsi="Arial" w:cs="Arial"/>
          <w:color w:val="183769"/>
          <w:kern w:val="0"/>
          <w:sz w:val="21"/>
          <w:szCs w:val="21"/>
          <w:lang w:val="en-GB"/>
        </w:rPr>
        <w:t xml:space="preserve">Price 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GTG Package is US$ 3</w:t>
      </w:r>
      <w:r>
        <w:rPr>
          <w:rFonts w:hint="eastAsia" w:ascii="Arial" w:hAnsi="Arial" w:cs="Arial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,</w:t>
      </w:r>
      <w:r>
        <w:rPr>
          <w:rFonts w:hint="eastAsia" w:ascii="Arial" w:hAnsi="Arial" w:cs="Arial"/>
          <w:color w:val="000000"/>
          <w:kern w:val="0"/>
          <w:sz w:val="21"/>
          <w:szCs w:val="21"/>
          <w:lang w:val="en-US" w:eastAsia="zh-CN"/>
        </w:rPr>
        <w:t>3</w:t>
      </w:r>
      <w:bookmarkStart w:id="0" w:name="_GoBack"/>
      <w:bookmarkEnd w:id="0"/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00,000.00 </w:t>
      </w:r>
    </w:p>
    <w:p w14:paraId="19E4EB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3</w:t>
      </w:r>
      <w:r>
        <w:rPr>
          <w:rFonts w:hint="eastAsia" w:ascii="Arial" w:hAnsi="Arial" w:cs="Arial"/>
          <w:color w:val="000000"/>
          <w:kern w:val="0"/>
          <w:sz w:val="21"/>
          <w:szCs w:val="21"/>
          <w:lang w:val="en-US" w:eastAsia="zh-CN"/>
        </w:rPr>
        <w:t xml:space="preserve">x 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packages price total 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ab/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US$ </w:t>
      </w:r>
      <w:r>
        <w:rPr>
          <w:rFonts w:hint="eastAsia" w:ascii="Arial" w:hAnsi="Arial" w:cs="Arial"/>
          <w:color w:val="000000"/>
          <w:kern w:val="0"/>
          <w:sz w:val="21"/>
          <w:szCs w:val="21"/>
          <w:lang w:val="en-US" w:eastAsia="zh-CN"/>
        </w:rPr>
        <w:t>99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,</w:t>
      </w:r>
      <w:r>
        <w:rPr>
          <w:rFonts w:hint="eastAsia" w:ascii="Arial" w:hAnsi="Arial" w:cs="Arial"/>
          <w:color w:val="000000"/>
          <w:kern w:val="0"/>
          <w:sz w:val="21"/>
          <w:szCs w:val="21"/>
          <w:lang w:val="en-US" w:eastAsia="zh-CN"/>
        </w:rPr>
        <w:t>90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0,000.00</w:t>
      </w:r>
    </w:p>
    <w:p w14:paraId="7E851CE1">
      <w:pPr>
        <w:rPr>
          <w:rFonts w:hint="default" w:ascii="Arial" w:hAnsi="Arial" w:cs="Arial" w:eastAsiaTheme="minorHAnsi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ascii="Arial" w:hAnsi="Arial" w:cs="Arial"/>
          <w:b/>
          <w:bCs/>
          <w:color w:val="000000"/>
          <w:kern w:val="0"/>
          <w:sz w:val="21"/>
          <w:szCs w:val="21"/>
          <w:lang w:val="en-GB"/>
        </w:rPr>
        <w:t xml:space="preserve">FOB </w:t>
      </w:r>
      <w:r>
        <w:rPr>
          <w:rFonts w:hint="eastAsia" w:ascii="Arial" w:hAnsi="Arial" w:cs="Arial"/>
          <w:b/>
          <w:bCs/>
          <w:color w:val="000000"/>
          <w:kern w:val="0"/>
          <w:sz w:val="21"/>
          <w:szCs w:val="21"/>
          <w:lang w:val="en-US" w:eastAsia="zh-CN"/>
        </w:rPr>
        <w:t>Tianjin port,China</w:t>
      </w:r>
    </w:p>
    <w:p w14:paraId="51F24A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b/>
          <w:bCs/>
          <w:color w:val="000000"/>
          <w:kern w:val="0"/>
          <w:sz w:val="21"/>
          <w:szCs w:val="21"/>
          <w:lang w:val="en-GB"/>
        </w:rPr>
        <w:t xml:space="preserve">3. 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Delivery time</w:t>
      </w:r>
    </w:p>
    <w:p w14:paraId="572537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payment received.</w:t>
      </w:r>
    </w:p>
    <w:p w14:paraId="49DCD0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The products will be dispatched within </w:t>
      </w:r>
      <w:r>
        <w:rPr>
          <w:rFonts w:hint="eastAsia" w:ascii="Arial" w:hAnsi="Arial" w:cs="Arial"/>
          <w:color w:val="000000"/>
          <w:kern w:val="0"/>
          <w:sz w:val="21"/>
          <w:szCs w:val="21"/>
          <w:lang w:val="en-US" w:eastAsia="zh-CN"/>
        </w:rPr>
        <w:t>30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 working days after the contract signed and advance payment received.</w:t>
      </w:r>
    </w:p>
    <w:p w14:paraId="5811C5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</w:p>
    <w:p w14:paraId="3726A0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b/>
          <w:bCs/>
          <w:color w:val="000000"/>
          <w:kern w:val="0"/>
          <w:sz w:val="21"/>
          <w:szCs w:val="21"/>
          <w:lang w:val="en-GB"/>
        </w:rPr>
        <w:t xml:space="preserve">4. 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Payment terms</w:t>
      </w:r>
    </w:p>
    <w:p w14:paraId="5FF47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-40% of contract amount shall be paid within 3 working days after contract signed and</w:t>
      </w:r>
    </w:p>
    <w:p w14:paraId="414C5C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issuing invoice. The contract will be effective after the contract signed and 40% advance</w:t>
      </w:r>
    </w:p>
    <w:p w14:paraId="297EF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payment received.</w:t>
      </w:r>
    </w:p>
    <w:p w14:paraId="064239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 xml:space="preserve">- </w:t>
      </w:r>
      <w:r>
        <w:rPr>
          <w:rFonts w:hint="eastAsia" w:ascii="Arial" w:hAnsi="Arial" w:cs="Arial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0% of contract amount shall be paid within 10 working days after the contract effective</w:t>
      </w:r>
    </w:p>
    <w:p w14:paraId="6401A5B6">
      <w:pPr>
        <w:rPr>
          <w:rFonts w:ascii="Arial" w:hAnsi="Arial" w:cs="Arial"/>
          <w:color w:val="000000"/>
          <w:kern w:val="0"/>
          <w:sz w:val="21"/>
          <w:szCs w:val="21"/>
          <w:lang w:val="en-GB"/>
        </w:rPr>
      </w:pPr>
      <w:r>
        <w:rPr>
          <w:rFonts w:ascii="Arial" w:hAnsi="Arial" w:cs="Arial"/>
          <w:color w:val="000000"/>
          <w:kern w:val="0"/>
          <w:sz w:val="21"/>
          <w:szCs w:val="21"/>
          <w:lang w:val="en-GB"/>
        </w:rPr>
        <w:t>date.</w:t>
      </w:r>
    </w:p>
    <w:p w14:paraId="7508FF93">
      <w:pPr>
        <w:rPr>
          <w:rFonts w:hint="default" w:ascii="Arial" w:hAnsi="Arial" w:cs="Arial" w:eastAsiaTheme="minorHAnsi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21"/>
          <w:szCs w:val="21"/>
          <w:lang w:val="en-US" w:eastAsia="zh-CN"/>
        </w:rPr>
        <w:t>-10% against bill of lading</w:t>
      </w:r>
    </w:p>
    <w:p w14:paraId="45BF2A10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78"/>
    <w:rsid w:val="000B1778"/>
    <w:rsid w:val="007D43DC"/>
    <w:rsid w:val="00CE546A"/>
    <w:rsid w:val="25366484"/>
    <w:rsid w:val="39E2753F"/>
    <w:rsid w:val="3EF96A3D"/>
    <w:rsid w:val="67B9244A"/>
    <w:rsid w:val="7B9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1022</Characters>
  <Lines>8</Lines>
  <Paragraphs>2</Paragraphs>
  <TotalTime>41</TotalTime>
  <ScaleCrop>false</ScaleCrop>
  <LinksUpToDate>false</LinksUpToDate>
  <CharactersWithSpaces>1178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2024-12-21T13:00:00Z</dcterms:created>
  <dc:creator>Paul Meijer</dc:creator>
  <cp:lastModifiedBy>杨国海</cp:lastModifiedBy>
  <dcterms:modified xsi:type="dcterms:W3CDTF">2025-04-01T07:56:14Z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eyJoZGlkIjoiOTUwZWZjZGY3ZjJkZTAyY2MxYjEyYTc5NzJlZGM5ZmEiLCJ1c2VySWQiOiIzNTA2MDgzNTAifQ==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7D1D05D6C0A141B19A7CEF9C240F2EE1_12</vt:lpwstr>
  </property>
</Properties>
</file>